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63A" w:rsidRDefault="00FA611C">
      <w:pPr>
        <w:tabs>
          <w:tab w:val="left" w:pos="3060"/>
          <w:tab w:val="left" w:pos="4065"/>
          <w:tab w:val="center" w:pos="4679"/>
        </w:tabs>
        <w:spacing w:after="0" w:line="240" w:lineRule="auto"/>
        <w:jc w:val="center"/>
        <w:rPr>
          <w:rFonts w:ascii="Arial Narrow" w:hAnsi="Arial Narrow"/>
          <w:b/>
        </w:rPr>
      </w:pPr>
      <w:r>
        <w:rPr>
          <w:rFonts w:ascii="Arial Narrow" w:hAnsi="Arial Narrow"/>
          <w:b/>
          <w:lang w:val="zh-CN"/>
        </w:rPr>
        <w:t>FAKTOR KEGAGALAN PENGULANGAN FOTO RONTGEN PADA COMPUTED RADIOGRAPHY</w:t>
      </w:r>
      <w:r>
        <w:rPr>
          <w:rFonts w:ascii="Arial Narrow" w:hAnsi="Arial Narrow"/>
          <w:b/>
        </w:rPr>
        <w:t xml:space="preserve"> </w:t>
      </w:r>
    </w:p>
    <w:p w:rsidR="002247DB" w:rsidRDefault="00FA611C">
      <w:pPr>
        <w:tabs>
          <w:tab w:val="left" w:pos="3060"/>
          <w:tab w:val="left" w:pos="4065"/>
          <w:tab w:val="center" w:pos="4679"/>
        </w:tabs>
        <w:spacing w:after="0" w:line="240" w:lineRule="auto"/>
        <w:jc w:val="center"/>
        <w:rPr>
          <w:rFonts w:ascii="Arial Narrow" w:hAnsi="Arial Narrow"/>
          <w:b/>
          <w:lang w:val="zh-CN"/>
        </w:rPr>
      </w:pPr>
      <w:r>
        <w:rPr>
          <w:rFonts w:ascii="Arial Narrow" w:hAnsi="Arial Narrow"/>
          <w:b/>
          <w:lang w:val="zh-CN"/>
        </w:rPr>
        <w:t xml:space="preserve">DI INSTALASI RADIOLOGI RUMAH SAKIT </w:t>
      </w:r>
    </w:p>
    <w:p w:rsidR="002247DB" w:rsidRDefault="00FA611C">
      <w:pPr>
        <w:tabs>
          <w:tab w:val="left" w:pos="3060"/>
          <w:tab w:val="left" w:pos="4065"/>
          <w:tab w:val="center" w:pos="4679"/>
        </w:tabs>
        <w:spacing w:after="0" w:line="240" w:lineRule="auto"/>
        <w:jc w:val="center"/>
        <w:rPr>
          <w:rFonts w:ascii="Arial Narrow" w:hAnsi="Arial Narrow"/>
          <w:b/>
          <w:lang w:val="zh-CN"/>
        </w:rPr>
      </w:pPr>
      <w:r>
        <w:rPr>
          <w:rFonts w:ascii="Arial Narrow" w:hAnsi="Arial Narrow"/>
          <w:b/>
          <w:lang w:val="zh-CN"/>
        </w:rPr>
        <w:t>dr. REKSODIWIRYO PADANG</w:t>
      </w:r>
    </w:p>
    <w:p w:rsidR="002247DB" w:rsidRDefault="00FA611C">
      <w:pPr>
        <w:tabs>
          <w:tab w:val="left" w:pos="4065"/>
        </w:tabs>
        <w:spacing w:after="0" w:line="240" w:lineRule="auto"/>
        <w:jc w:val="center"/>
        <w:rPr>
          <w:rFonts w:ascii="Arial Narrow" w:hAnsi="Arial Narrow"/>
          <w:b/>
          <w:vertAlign w:val="superscript"/>
          <w:lang w:val="zh-CN"/>
        </w:rPr>
      </w:pPr>
      <w:r>
        <w:rPr>
          <w:rFonts w:ascii="Arial Narrow" w:hAnsi="Arial Narrow"/>
          <w:b/>
          <w:lang w:val="zh-CN"/>
        </w:rPr>
        <w:t>Livia Ade Nansih</w:t>
      </w:r>
      <w:r>
        <w:rPr>
          <w:rFonts w:ascii="Arial Narrow" w:hAnsi="Arial Narrow"/>
          <w:b/>
          <w:vertAlign w:val="superscript"/>
          <w:lang w:val="zh-CN"/>
        </w:rPr>
        <w:t>1</w:t>
      </w:r>
      <w:r>
        <w:rPr>
          <w:rFonts w:ascii="Arial Narrow" w:hAnsi="Arial Narrow"/>
          <w:b/>
          <w:lang w:val="zh-CN"/>
        </w:rPr>
        <w:t>, Aisyah Elliyanti</w:t>
      </w:r>
      <w:r>
        <w:rPr>
          <w:rFonts w:ascii="Arial Narrow" w:hAnsi="Arial Narrow"/>
          <w:b/>
          <w:vertAlign w:val="superscript"/>
          <w:lang w:val="zh-CN"/>
        </w:rPr>
        <w:t>2</w:t>
      </w:r>
      <w:r>
        <w:rPr>
          <w:rFonts w:ascii="Arial Narrow" w:hAnsi="Arial Narrow"/>
          <w:b/>
          <w:lang w:val="zh-CN"/>
        </w:rPr>
        <w:t>, Dessy Arisanty</w:t>
      </w:r>
      <w:r>
        <w:rPr>
          <w:rFonts w:ascii="Arial Narrow" w:hAnsi="Arial Narrow"/>
          <w:b/>
          <w:vertAlign w:val="superscript"/>
          <w:lang w:val="zh-CN"/>
        </w:rPr>
        <w:t>3</w:t>
      </w:r>
    </w:p>
    <w:p w:rsidR="002247DB" w:rsidRDefault="00FA611C">
      <w:pPr>
        <w:tabs>
          <w:tab w:val="left" w:pos="4065"/>
        </w:tabs>
        <w:spacing w:after="0" w:line="240" w:lineRule="auto"/>
        <w:jc w:val="center"/>
        <w:rPr>
          <w:rFonts w:ascii="Arial Narrow" w:hAnsi="Arial Narrow"/>
          <w:b/>
          <w:lang w:val="zh-CN"/>
        </w:rPr>
      </w:pPr>
      <w:r>
        <w:rPr>
          <w:rFonts w:ascii="Arial Narrow" w:hAnsi="Arial Narrow"/>
          <w:b/>
          <w:lang w:val="zh-CN"/>
        </w:rPr>
        <w:t>adenansihlivia@gmail.com</w:t>
      </w:r>
    </w:p>
    <w:p w:rsidR="002247DB" w:rsidRDefault="00FA611C">
      <w:pPr>
        <w:tabs>
          <w:tab w:val="left" w:pos="1860"/>
        </w:tabs>
        <w:spacing w:after="0" w:line="240" w:lineRule="auto"/>
        <w:jc w:val="center"/>
        <w:rPr>
          <w:rFonts w:ascii="Arial Narrow" w:hAnsi="Arial Narrow"/>
          <w:b/>
          <w:lang w:val="zh-CN"/>
        </w:rPr>
      </w:pPr>
      <w:r>
        <w:rPr>
          <w:rFonts w:ascii="Arial Narrow" w:hAnsi="Arial Narrow"/>
          <w:b/>
          <w:lang w:val="zh-CN"/>
        </w:rPr>
        <w:t>Universitas Andalas Padang</w:t>
      </w:r>
    </w:p>
    <w:p w:rsidR="002247DB" w:rsidRDefault="002247DB">
      <w:pPr>
        <w:tabs>
          <w:tab w:val="left" w:pos="1860"/>
        </w:tabs>
        <w:spacing w:line="240" w:lineRule="auto"/>
        <w:rPr>
          <w:rFonts w:ascii="Arial Narrow" w:hAnsi="Arial Narrow"/>
          <w:lang w:val="zh-CN"/>
        </w:rPr>
      </w:pPr>
    </w:p>
    <w:p w:rsidR="002247DB" w:rsidRDefault="00FA611C">
      <w:pPr>
        <w:tabs>
          <w:tab w:val="left" w:pos="1860"/>
        </w:tabs>
        <w:spacing w:line="240" w:lineRule="auto"/>
        <w:jc w:val="center"/>
        <w:rPr>
          <w:rFonts w:ascii="Arial Narrow" w:hAnsi="Arial Narrow"/>
          <w:lang w:val="zh-CN"/>
        </w:rPr>
      </w:pPr>
      <w:r>
        <w:rPr>
          <w:rFonts w:ascii="Arial Narrow" w:hAnsi="Arial Narrow"/>
          <w:lang w:val="zh-CN"/>
        </w:rPr>
        <w:t>Diterima : ______ . Disetujui : ________ . Dipublikasikan : _______</w:t>
      </w:r>
    </w:p>
    <w:p w:rsidR="002247DB" w:rsidRDefault="00FA611C">
      <w:pPr>
        <w:tabs>
          <w:tab w:val="left" w:pos="1860"/>
        </w:tabs>
        <w:spacing w:line="240" w:lineRule="auto"/>
        <w:jc w:val="center"/>
        <w:rPr>
          <w:rFonts w:ascii="Arial Narrow" w:hAnsi="Arial Narrow"/>
          <w:b/>
          <w:lang w:val="zh-CN"/>
        </w:rPr>
      </w:pPr>
      <w:r>
        <w:rPr>
          <w:rFonts w:ascii="Arial Narrow" w:hAnsi="Arial Narrow"/>
          <w:b/>
          <w:lang w:val="zh-CN"/>
        </w:rPr>
        <w:t>ABSTRAK</w:t>
      </w:r>
    </w:p>
    <w:p w:rsidR="002247DB" w:rsidRDefault="00FA611C" w:rsidP="00BD04EB">
      <w:pPr>
        <w:spacing w:after="0" w:line="240" w:lineRule="auto"/>
        <w:ind w:firstLineChars="250" w:firstLine="550"/>
        <w:jc w:val="both"/>
        <w:rPr>
          <w:rFonts w:ascii="Arial Narrow" w:hAnsi="Arial Narrow"/>
        </w:rPr>
      </w:pPr>
      <w:r>
        <w:rPr>
          <w:rFonts w:ascii="Arial Narrow" w:hAnsi="Arial Narrow"/>
        </w:rPr>
        <w:t>Pengulangan foto rontgen pada computed radiography disebabkan oleh sumber daya manusia yang masuh kurang berkompeten. Berdasarkan observasi bulan Januari 2020 sampai Juni 2020 terdapat jumlah pengulangan sebanyak 123 kali dengan persentase pengulangan sebesar 4,04%. Pengulangan foto yang diterima pasien berkaitan dengan paparan dosis rendah dikenal dengan efek stokastik, sekecil apapun dosis yang diterima akan menimbulkan efek. Oleh karena itu perlu dilakukan penelitian untuk mengetahui  besarnya angka pengulangan dan faktor penyebab terjadinya pengulangan.</w:t>
      </w:r>
    </w:p>
    <w:p w:rsidR="002247DB" w:rsidRDefault="00FA611C" w:rsidP="00BD04EB">
      <w:pPr>
        <w:spacing w:after="0" w:line="240" w:lineRule="auto"/>
        <w:ind w:firstLineChars="250" w:firstLine="550"/>
        <w:jc w:val="both"/>
        <w:rPr>
          <w:rFonts w:ascii="Arial Narrow" w:hAnsi="Arial Narrow"/>
        </w:rPr>
      </w:pPr>
      <w:r>
        <w:rPr>
          <w:rFonts w:ascii="Arial Narrow" w:hAnsi="Arial Narrow"/>
        </w:rPr>
        <w:t xml:space="preserve">Jenis penelitian yang digunakan adalah kuantitatif deskriptif, dilakukan di instalasi Radiologi Rs.dr.Reksodiwiryo Padang pada bulan Juni 2021. Populasi sebanyak 4.581 pemeriksaan dengan sampel 143 foto yang diulang. Data dikelompokan berdasarkan faktor pengulangan dan di lakukan perhitungan kemudian diolah menggunakan rumus yang akan dibandingkan dengan batas toleransi yang sudah ditetapkan. </w:t>
      </w:r>
    </w:p>
    <w:p w:rsidR="002247DB" w:rsidRDefault="00FA611C" w:rsidP="00BD04EB">
      <w:pPr>
        <w:spacing w:after="0" w:line="240" w:lineRule="auto"/>
        <w:ind w:firstLineChars="250" w:firstLine="550"/>
        <w:jc w:val="both"/>
        <w:rPr>
          <w:rFonts w:ascii="Arial Narrow" w:hAnsi="Arial Narrow"/>
        </w:rPr>
      </w:pPr>
      <w:r>
        <w:rPr>
          <w:rFonts w:ascii="Arial Narrow" w:hAnsi="Arial Narrow"/>
        </w:rPr>
        <w:t xml:space="preserve">Hasil penelitian menyatakan  pengulangan foto rontgen pada bulanJanuari sebanyak 5.22%, bulan Februari sebanyak 4.02%, bulan Maret 3.41%, April 2.16%, Mei 1.42% dan Juni 0.49%. kemudian rata-rata persentase pengulangan selama 6 bulan sebesar 3.12%,sedangkan berdasarkan Permenkes No.129 Tahun 2008 pengulangan foto rontgen tidak boleh melebihi dari ≤2%. Adapun Faktor-faktor penyebab pengulangan adalah faktor pergerakan pasien 3.22%, faktor posisi pasien 49.03%, faktor eksposi 9.03%, faktor peralatan 3.87%, dan faktor </w:t>
      </w:r>
      <w:r>
        <w:rPr>
          <w:rFonts w:ascii="Arial Narrow" w:hAnsi="Arial Narrow"/>
          <w:i/>
        </w:rPr>
        <w:t xml:space="preserve">artefact </w:t>
      </w:r>
      <w:r>
        <w:rPr>
          <w:rFonts w:ascii="Arial Narrow" w:hAnsi="Arial Narrow"/>
        </w:rPr>
        <w:t>34.83%.</w:t>
      </w:r>
    </w:p>
    <w:p w:rsidR="002247DB" w:rsidRDefault="00FA611C">
      <w:pPr>
        <w:spacing w:line="360" w:lineRule="auto"/>
        <w:jc w:val="both"/>
        <w:rPr>
          <w:rFonts w:ascii="Arial Narrow" w:hAnsi="Arial Narrow"/>
          <w:b/>
          <w:i/>
        </w:rPr>
      </w:pPr>
      <w:r>
        <w:rPr>
          <w:rFonts w:ascii="Arial Narrow" w:hAnsi="Arial Narrow"/>
          <w:b/>
        </w:rPr>
        <w:t>Kata Kunci :</w:t>
      </w:r>
      <w:r>
        <w:rPr>
          <w:rFonts w:ascii="Arial Narrow" w:hAnsi="Arial Narrow"/>
          <w:b/>
          <w:lang w:val="id-ID"/>
        </w:rPr>
        <w:t xml:space="preserve"> </w:t>
      </w:r>
      <w:r w:rsidRPr="00BD04EB">
        <w:rPr>
          <w:rFonts w:ascii="Arial Narrow" w:hAnsi="Arial Narrow"/>
        </w:rPr>
        <w:t>Pengulangan, Faktor penyebab, Computed Radiography</w:t>
      </w:r>
    </w:p>
    <w:p w:rsidR="002247DB" w:rsidRDefault="002247DB">
      <w:pPr>
        <w:tabs>
          <w:tab w:val="left" w:pos="1860"/>
        </w:tabs>
        <w:spacing w:line="240" w:lineRule="auto"/>
        <w:rPr>
          <w:rFonts w:ascii="Arial Narrow" w:hAnsi="Arial Narrow"/>
          <w:lang w:val="zh-CN"/>
        </w:rPr>
      </w:pPr>
    </w:p>
    <w:p w:rsidR="002247DB" w:rsidRDefault="00FA611C">
      <w:pPr>
        <w:tabs>
          <w:tab w:val="left" w:pos="1860"/>
        </w:tabs>
        <w:spacing w:line="240" w:lineRule="auto"/>
        <w:jc w:val="center"/>
        <w:rPr>
          <w:rFonts w:ascii="Arial Narrow" w:hAnsi="Arial Narrow"/>
          <w:b/>
          <w:i/>
          <w:lang w:val="zh-CN"/>
        </w:rPr>
      </w:pPr>
      <w:r>
        <w:rPr>
          <w:rFonts w:ascii="Arial Narrow" w:hAnsi="Arial Narrow"/>
          <w:b/>
          <w:i/>
          <w:lang w:val="zh-CN"/>
        </w:rPr>
        <w:t>ABSTRACT</w:t>
      </w:r>
    </w:p>
    <w:p w:rsidR="00F71CB1" w:rsidRDefault="001C197A">
      <w:pPr>
        <w:tabs>
          <w:tab w:val="left" w:pos="1860"/>
        </w:tabs>
        <w:spacing w:after="0" w:line="240" w:lineRule="auto"/>
        <w:jc w:val="both"/>
        <w:rPr>
          <w:rFonts w:ascii="Arial Narrow" w:eastAsiaTheme="minorEastAsia" w:hAnsi="Arial Narrow"/>
          <w:lang w:val="zh-CN" w:eastAsia="zh-CN"/>
        </w:rPr>
      </w:pPr>
      <w:r>
        <w:rPr>
          <w:rFonts w:ascii="Arial Narrow" w:hAnsi="Arial Narrow"/>
          <w:lang w:val="id-ID"/>
        </w:rPr>
        <w:t xml:space="preserve">     </w:t>
      </w:r>
      <w:r w:rsidR="00F71CB1" w:rsidRPr="00F71CB1">
        <w:rPr>
          <w:rFonts w:ascii="Arial Narrow" w:hAnsi="Arial Narrow"/>
          <w:lang w:val="zh-CN"/>
        </w:rPr>
        <w:t>The repetition of X-rays in computed radiography is caused by incompetent human resources. Based on observations from January 2020 to June 2020 there were 123 repetitions with a repetition percentage of 4.04%. The repetition of photos received by patients related to exposure to low doses is known as the stochastic effect, no matter how small the dose received will have an effect. Therefore, it is necessary to conduct research to determine the number of repetitions and the factors that cause repetition.</w:t>
      </w:r>
    </w:p>
    <w:p w:rsidR="00F71CB1" w:rsidRDefault="001C197A">
      <w:pPr>
        <w:tabs>
          <w:tab w:val="left" w:pos="1860"/>
        </w:tabs>
        <w:spacing w:after="0" w:line="240" w:lineRule="auto"/>
        <w:jc w:val="both"/>
        <w:rPr>
          <w:rFonts w:ascii="Arial Narrow" w:eastAsiaTheme="minorEastAsia" w:hAnsi="Arial Narrow"/>
          <w:lang w:val="zh-CN" w:eastAsia="zh-CN"/>
        </w:rPr>
      </w:pPr>
      <w:r>
        <w:rPr>
          <w:rFonts w:ascii="Arial Narrow" w:eastAsiaTheme="minorEastAsia" w:hAnsi="Arial Narrow"/>
          <w:lang w:val="id-ID" w:eastAsia="zh-CN"/>
        </w:rPr>
        <w:t xml:space="preserve">     </w:t>
      </w:r>
      <w:r w:rsidR="00F71CB1" w:rsidRPr="00F71CB1">
        <w:rPr>
          <w:rFonts w:ascii="Arial Narrow" w:eastAsiaTheme="minorEastAsia" w:hAnsi="Arial Narrow"/>
          <w:lang w:val="zh-CN" w:eastAsia="zh-CN"/>
        </w:rPr>
        <w:t>The type of research used is descriptive quantitative, carried out at the Radiology installation of Rs.dr.Reksodiwiryo Padang in June 2021. The population is 4,581 examinations with a sample of 143 photos repeated. The data is grouped based on the repetition factor and calculations are carried out and then processed using a formula that will be compared with the tolerance limit that has been set.</w:t>
      </w:r>
    </w:p>
    <w:p w:rsidR="001C197A" w:rsidRDefault="001C197A">
      <w:pPr>
        <w:tabs>
          <w:tab w:val="left" w:pos="1860"/>
        </w:tabs>
        <w:spacing w:after="0" w:line="240" w:lineRule="auto"/>
        <w:jc w:val="both"/>
        <w:rPr>
          <w:rFonts w:ascii="Arial Narrow" w:eastAsiaTheme="minorEastAsia" w:hAnsi="Arial Narrow"/>
          <w:lang w:val="zh-CN" w:eastAsia="zh-CN"/>
        </w:rPr>
      </w:pPr>
      <w:r>
        <w:rPr>
          <w:rFonts w:ascii="Arial Narrow" w:eastAsiaTheme="minorEastAsia" w:hAnsi="Arial Narrow"/>
          <w:lang w:val="id-ID" w:eastAsia="zh-CN"/>
        </w:rPr>
        <w:t xml:space="preserve">     </w:t>
      </w:r>
      <w:r w:rsidRPr="001C197A">
        <w:rPr>
          <w:rFonts w:ascii="Arial Narrow" w:eastAsiaTheme="minorEastAsia" w:hAnsi="Arial Narrow"/>
          <w:lang w:val="zh-CN" w:eastAsia="zh-CN"/>
        </w:rPr>
        <w:t>The results of the study stated that the repetition of X-rays in January was 5.22%, February as many as 4.02%, March 3.41%, April 2.16%, May 1.42% and June 0.49%. then the average percentage of repetition for 6 months is 3.12%, while based on Permenkes No.129 of 2008 the repetition of X-rays should not exceed 2%. The factors causing repetition are patient movement factor 3.22%, patient position factor 49.03%, exposure factor 9.03%, equipment factor 3.87%, and artefact factor 34.83%.</w:t>
      </w:r>
    </w:p>
    <w:p w:rsidR="008730FB" w:rsidRPr="00F71CB1" w:rsidRDefault="008730FB">
      <w:pPr>
        <w:tabs>
          <w:tab w:val="left" w:pos="1860"/>
        </w:tabs>
        <w:spacing w:after="0" w:line="240" w:lineRule="auto"/>
        <w:jc w:val="both"/>
        <w:rPr>
          <w:rFonts w:ascii="Arial Narrow" w:eastAsiaTheme="minorEastAsia" w:hAnsi="Arial Narrow"/>
          <w:lang w:val="zh-CN" w:eastAsia="zh-CN"/>
        </w:rPr>
      </w:pPr>
    </w:p>
    <w:p w:rsidR="00F71CB1" w:rsidRPr="00F71CB1" w:rsidRDefault="00F71CB1">
      <w:pPr>
        <w:tabs>
          <w:tab w:val="left" w:pos="1860"/>
        </w:tabs>
        <w:spacing w:after="0" w:line="240" w:lineRule="auto"/>
        <w:jc w:val="both"/>
        <w:rPr>
          <w:rFonts w:ascii="Arial Narrow" w:eastAsiaTheme="minorEastAsia" w:hAnsi="Arial Narrow"/>
          <w:lang w:val="zh-CN" w:eastAsia="zh-CN"/>
        </w:rPr>
      </w:pPr>
    </w:p>
    <w:p w:rsidR="002247DB" w:rsidRDefault="00BD04EB" w:rsidP="00FA611C">
      <w:pPr>
        <w:tabs>
          <w:tab w:val="left" w:pos="1860"/>
        </w:tabs>
        <w:spacing w:after="0" w:line="240" w:lineRule="auto"/>
        <w:jc w:val="both"/>
        <w:rPr>
          <w:rFonts w:ascii="Arial Narrow" w:eastAsiaTheme="minorEastAsia" w:hAnsi="Arial Narrow"/>
          <w:lang w:val="zh-CN" w:eastAsia="zh-CN"/>
        </w:rPr>
      </w:pPr>
      <w:r w:rsidRPr="00BD04EB">
        <w:rPr>
          <w:rFonts w:ascii="Arial Narrow" w:hAnsi="Arial Narrow"/>
          <w:lang w:val="zh-CN"/>
        </w:rPr>
        <w:t>keywords</w:t>
      </w:r>
      <w:r w:rsidR="00FA611C">
        <w:rPr>
          <w:rFonts w:ascii="Arial Narrow" w:hAnsi="Arial Narrow"/>
          <w:lang w:val="zh-CN"/>
        </w:rPr>
        <w:t xml:space="preserve">: </w:t>
      </w:r>
      <w:r w:rsidR="00FA611C" w:rsidRPr="00FA611C">
        <w:rPr>
          <w:rFonts w:ascii="Arial Narrow" w:hAnsi="Arial Narrow"/>
          <w:lang w:val="zh-CN"/>
        </w:rPr>
        <w:t>Repetition, Causative factors, Computed Radiography</w:t>
      </w:r>
    </w:p>
    <w:p w:rsidR="00FA611C" w:rsidRPr="00FA611C" w:rsidRDefault="00FA611C" w:rsidP="00FA611C">
      <w:pPr>
        <w:tabs>
          <w:tab w:val="left" w:pos="1860"/>
        </w:tabs>
        <w:spacing w:after="0" w:line="240" w:lineRule="auto"/>
        <w:jc w:val="both"/>
        <w:rPr>
          <w:rFonts w:ascii="Arial Narrow" w:eastAsiaTheme="minorEastAsia" w:hAnsi="Arial Narrow"/>
          <w:lang w:eastAsia="zh-CN"/>
        </w:rPr>
      </w:pPr>
    </w:p>
    <w:p w:rsidR="002247DB" w:rsidRDefault="002247DB">
      <w:pPr>
        <w:pStyle w:val="Heading1"/>
        <w:spacing w:line="360" w:lineRule="auto"/>
        <w:ind w:left="0"/>
        <w:rPr>
          <w:rFonts w:ascii="Arial Narrow" w:hAnsi="Arial Narrow"/>
          <w:sz w:val="22"/>
          <w:szCs w:val="22"/>
        </w:rPr>
        <w:sectPr w:rsidR="002247D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34" w:right="1134" w:bottom="1134" w:left="1418" w:header="708" w:footer="708" w:gutter="0"/>
          <w:cols w:space="567"/>
          <w:docGrid w:linePitch="360"/>
        </w:sectPr>
      </w:pPr>
    </w:p>
    <w:p w:rsidR="002247DB" w:rsidRPr="00BD04EB" w:rsidRDefault="00FA611C" w:rsidP="00BD04EB">
      <w:pPr>
        <w:pStyle w:val="Heading1"/>
        <w:spacing w:line="240" w:lineRule="auto"/>
        <w:ind w:left="0"/>
        <w:rPr>
          <w:rFonts w:ascii="Arial Narrow" w:hAnsi="Arial Narrow"/>
          <w:sz w:val="22"/>
          <w:szCs w:val="22"/>
          <w:lang w:val="id-ID"/>
        </w:rPr>
      </w:pPr>
      <w:r w:rsidRPr="00BD04EB">
        <w:rPr>
          <w:rFonts w:ascii="Arial Narrow" w:hAnsi="Arial Narrow"/>
          <w:sz w:val="22"/>
          <w:szCs w:val="22"/>
        </w:rPr>
        <w:lastRenderedPageBreak/>
        <w:t>PENDAHULUAN</w:t>
      </w:r>
    </w:p>
    <w:p w:rsidR="002247DB" w:rsidRPr="00BD04EB" w:rsidRDefault="00FA611C" w:rsidP="00BD04EB">
      <w:pPr>
        <w:pStyle w:val="paragrap"/>
        <w:spacing w:after="0"/>
        <w:ind w:firstLineChars="200" w:firstLine="440"/>
        <w:rPr>
          <w:rFonts w:ascii="Arial Narrow" w:hAnsi="Arial Narrow" w:cs="Arial"/>
          <w:sz w:val="22"/>
          <w:szCs w:val="22"/>
        </w:rPr>
      </w:pPr>
      <w:r w:rsidRPr="00BD04EB">
        <w:rPr>
          <w:rFonts w:ascii="Arial Narrow" w:hAnsi="Arial Narrow" w:cs="Arial"/>
          <w:sz w:val="22"/>
          <w:szCs w:val="22"/>
        </w:rPr>
        <w:t xml:space="preserve">Dalam pelayanan radiologi  terdapat faktor pendukung  lain agar gambaran radiograf berkualitas yaitu teknik pengolahan film dan petugas yang mampu </w:t>
      </w:r>
      <w:r w:rsidRPr="00BD04EB">
        <w:rPr>
          <w:rFonts w:ascii="Arial Narrow" w:hAnsi="Arial Narrow" w:cs="Arial"/>
          <w:sz w:val="22"/>
          <w:szCs w:val="22"/>
        </w:rPr>
        <w:lastRenderedPageBreak/>
        <w:t xml:space="preserve">dan berkompeten dalam melakukan pelayanan tersebut karena apabila sering terjadi kesalahan dalam pengambilan gambar radiograf maka akan merugikan pihak rumah sakit serta dosis radiasi yang diterima </w:t>
      </w:r>
      <w:r w:rsidRPr="00BD04EB">
        <w:rPr>
          <w:rFonts w:ascii="Arial Narrow" w:hAnsi="Arial Narrow" w:cs="Arial"/>
          <w:sz w:val="22"/>
          <w:szCs w:val="22"/>
        </w:rPr>
        <w:lastRenderedPageBreak/>
        <w:t xml:space="preserve">pasien akan bertambah akibat pengulangan foto yang dilakukan </w:t>
      </w:r>
      <w:r w:rsidRPr="00BD04EB">
        <w:rPr>
          <w:rFonts w:ascii="Arial Narrow" w:hAnsi="Arial Narrow"/>
          <w:sz w:val="22"/>
          <w:szCs w:val="22"/>
        </w:rPr>
        <w:t>[1]</w:t>
      </w:r>
    </w:p>
    <w:p w:rsidR="002247DB" w:rsidRPr="00BD04EB" w:rsidRDefault="00FA611C" w:rsidP="00BD04EB">
      <w:pPr>
        <w:pStyle w:val="paragrap"/>
        <w:spacing w:after="0"/>
        <w:ind w:firstLineChars="200" w:firstLine="440"/>
        <w:rPr>
          <w:rFonts w:ascii="Arial Narrow" w:hAnsi="Arial Narrow" w:cs="Arial"/>
          <w:sz w:val="22"/>
          <w:szCs w:val="22"/>
        </w:rPr>
      </w:pPr>
      <w:r w:rsidRPr="00BD04EB">
        <w:rPr>
          <w:rFonts w:ascii="Arial Narrow" w:hAnsi="Arial Narrow" w:cs="Arial"/>
          <w:i/>
          <w:sz w:val="22"/>
          <w:szCs w:val="22"/>
        </w:rPr>
        <w:t>Computed radiography</w:t>
      </w:r>
      <w:r w:rsidRPr="00BD04EB">
        <w:rPr>
          <w:rFonts w:ascii="Arial Narrow" w:hAnsi="Arial Narrow" w:cs="Arial"/>
          <w:sz w:val="22"/>
          <w:szCs w:val="22"/>
        </w:rPr>
        <w:t xml:space="preserve"> (CR) merupakan proses perubahan sistem analog konvensional radiografi menjadi digital radiografi. Pengggunaan CR dalam radiografi masih memakai kaset seperti pada radiografi konvensional, hanya saja didalam kaset CR terdapat </w:t>
      </w:r>
      <w:r w:rsidRPr="00BD04EB">
        <w:rPr>
          <w:rFonts w:ascii="Arial Narrow" w:hAnsi="Arial Narrow" w:cs="Arial"/>
          <w:i/>
          <w:sz w:val="22"/>
          <w:szCs w:val="22"/>
        </w:rPr>
        <w:t>image plate</w:t>
      </w:r>
      <w:r w:rsidRPr="00BD04EB">
        <w:rPr>
          <w:rFonts w:ascii="Arial Narrow" w:hAnsi="Arial Narrow" w:cs="Arial"/>
          <w:sz w:val="22"/>
          <w:szCs w:val="22"/>
        </w:rPr>
        <w:t xml:space="preserve"> (IP) sebagai media penerima gambar tanpa ada film radiografi dan </w:t>
      </w:r>
      <w:r w:rsidRPr="00BD04EB">
        <w:rPr>
          <w:rFonts w:ascii="Arial Narrow" w:hAnsi="Arial Narrow" w:cs="Arial"/>
          <w:i/>
          <w:sz w:val="22"/>
          <w:szCs w:val="22"/>
        </w:rPr>
        <w:t xml:space="preserve">intensifying screen </w:t>
      </w:r>
      <w:r w:rsidRPr="00BD04EB">
        <w:rPr>
          <w:rFonts w:ascii="Arial Narrow" w:hAnsi="Arial Narrow" w:cs="Arial"/>
          <w:sz w:val="22"/>
          <w:szCs w:val="22"/>
        </w:rPr>
        <w:t xml:space="preserve">(IS) seperti pada radiografi konvensional </w:t>
      </w:r>
      <w:r w:rsidRPr="00BD04EB">
        <w:rPr>
          <w:rFonts w:ascii="Arial Narrow" w:hAnsi="Arial Narrow"/>
          <w:sz w:val="22"/>
          <w:szCs w:val="22"/>
        </w:rPr>
        <w:t>[2]</w:t>
      </w:r>
    </w:p>
    <w:p w:rsidR="002247DB" w:rsidRPr="00BD04EB" w:rsidRDefault="00FA611C" w:rsidP="00BD04EB">
      <w:pPr>
        <w:pStyle w:val="paragrap"/>
        <w:spacing w:after="0"/>
        <w:ind w:firstLine="426"/>
        <w:rPr>
          <w:rFonts w:ascii="Arial Narrow" w:hAnsi="Arial Narrow" w:cs="Arial"/>
          <w:sz w:val="22"/>
          <w:szCs w:val="22"/>
        </w:rPr>
      </w:pPr>
      <w:r w:rsidRPr="00BD04EB">
        <w:rPr>
          <w:rFonts w:ascii="Arial Narrow" w:hAnsi="Arial Narrow" w:cs="Arial"/>
          <w:sz w:val="22"/>
          <w:szCs w:val="22"/>
        </w:rPr>
        <w:t xml:space="preserve">Pengulangan foto rontgen pada </w:t>
      </w:r>
      <w:r w:rsidRPr="00BD04EB">
        <w:rPr>
          <w:rFonts w:ascii="Arial Narrow" w:hAnsi="Arial Narrow" w:cs="Arial"/>
          <w:i/>
          <w:sz w:val="22"/>
          <w:szCs w:val="22"/>
        </w:rPr>
        <w:t>computed radiography</w:t>
      </w:r>
      <w:r w:rsidRPr="00BD04EB">
        <w:rPr>
          <w:rFonts w:ascii="Arial Narrow" w:hAnsi="Arial Narrow" w:cs="Arial"/>
          <w:sz w:val="22"/>
          <w:szCs w:val="22"/>
        </w:rPr>
        <w:t xml:space="preserve"> dapat disebabkan oleh sumber daya manusia yang masih kurang berkompeten dalam menangani </w:t>
      </w:r>
      <w:r w:rsidRPr="00BD04EB">
        <w:rPr>
          <w:rFonts w:ascii="Arial Narrow" w:hAnsi="Arial Narrow" w:cs="Arial"/>
          <w:i/>
          <w:sz w:val="22"/>
          <w:szCs w:val="22"/>
        </w:rPr>
        <w:t>computed radiography</w:t>
      </w:r>
      <w:r w:rsidRPr="00BD04EB">
        <w:rPr>
          <w:rFonts w:ascii="Arial Narrow" w:hAnsi="Arial Narrow" w:cs="Arial"/>
          <w:sz w:val="22"/>
          <w:szCs w:val="22"/>
        </w:rPr>
        <w:t xml:space="preserve">. Pengulangan foto rontgen yang diterima pasien berkaitan dengan paparan radiasi dosis rendah dikenal dengan efek stokastik, efek ini muncul pada manusia dalam bentuk kanker (kerusakan somatik) atau cacat pada keturunan (kerusakan genetik) </w:t>
      </w:r>
      <w:r w:rsidRPr="00BD04EB">
        <w:rPr>
          <w:rFonts w:ascii="Arial Narrow" w:hAnsi="Arial Narrow"/>
          <w:sz w:val="22"/>
          <w:szCs w:val="22"/>
        </w:rPr>
        <w:t>[3]</w:t>
      </w:r>
    </w:p>
    <w:p w:rsidR="002247DB" w:rsidRPr="00BD04EB" w:rsidRDefault="00FA611C" w:rsidP="00BD04EB">
      <w:pPr>
        <w:pStyle w:val="BodyText"/>
        <w:ind w:firstLine="709"/>
        <w:rPr>
          <w:rFonts w:ascii="Arial Narrow" w:hAnsi="Arial Narrow" w:cs="Arial"/>
          <w:szCs w:val="22"/>
        </w:rPr>
      </w:pPr>
      <w:r w:rsidRPr="00BD04EB">
        <w:rPr>
          <w:rFonts w:ascii="Arial Narrow" w:hAnsi="Arial Narrow" w:cs="Arial"/>
          <w:szCs w:val="22"/>
        </w:rPr>
        <w:t xml:space="preserve">Berdasarkan </w:t>
      </w:r>
      <w:r w:rsidRPr="00BD04EB">
        <w:rPr>
          <w:rFonts w:ascii="Arial Narrow" w:hAnsi="Arial Narrow" w:cs="Arial"/>
          <w:szCs w:val="22"/>
          <w:lang w:val="sv-SE"/>
        </w:rPr>
        <w:t xml:space="preserve">dari observasi yang telah dilakukan oleh penulis </w:t>
      </w:r>
      <w:r w:rsidRPr="00BD04EB">
        <w:rPr>
          <w:rFonts w:ascii="Arial Narrow" w:hAnsi="Arial Narrow" w:cs="Arial"/>
          <w:szCs w:val="22"/>
        </w:rPr>
        <w:t>di instalasi radiologi rumah sakit dr.Reksodiwiryo Padang terdapat pengulangan pemeriksaan rontgen pada</w:t>
      </w:r>
      <w:r w:rsidRPr="00BD04EB">
        <w:rPr>
          <w:rFonts w:ascii="Arial Narrow" w:hAnsi="Arial Narrow" w:cs="Arial"/>
          <w:iCs/>
          <w:szCs w:val="22"/>
        </w:rPr>
        <w:t xml:space="preserve"> bulan Januari 2020</w:t>
      </w:r>
      <w:r w:rsidRPr="00BD04EB">
        <w:rPr>
          <w:rFonts w:ascii="Arial Narrow" w:hAnsi="Arial Narrow" w:cs="Arial"/>
          <w:iCs/>
          <w:szCs w:val="22"/>
          <w:lang w:val="en-US"/>
        </w:rPr>
        <w:t xml:space="preserve"> </w:t>
      </w:r>
      <w:r w:rsidRPr="00BD04EB">
        <w:rPr>
          <w:rFonts w:ascii="Arial Narrow" w:hAnsi="Arial Narrow" w:cs="Arial"/>
          <w:iCs/>
          <w:szCs w:val="22"/>
        </w:rPr>
        <w:t xml:space="preserve">sebanyak 55 kali dari 1052 jumlah eksposi dari  820 pasien. Kesalahan pengulangan bulan Februari 2020 sebanyak 37 kali dari 1.088 jumlah eksposi dari 803 pasien. Kesalahan pengulangan bulan Maret 2020sebanyak 31 kali dari 907 jumlah eksposi dari 666 pasien. </w:t>
      </w:r>
      <w:r w:rsidRPr="00BD04EB">
        <w:rPr>
          <w:rFonts w:ascii="Arial Narrow" w:hAnsi="Arial Narrow" w:cs="Arial"/>
          <w:szCs w:val="22"/>
        </w:rPr>
        <w:t xml:space="preserve">Berdasarkan data diatas dapat disimpulkan pada bulan Januari sampai bulan Maret 2020 jumlah pasien rontgen sebanyak 2.289 pasien, dengan jumlah eksposi sebanyak 3.042 kali dengan jumlah total keseluruhan pengulangan tehadap penggunaan modalitas </w:t>
      </w:r>
      <w:r w:rsidRPr="00BD04EB">
        <w:rPr>
          <w:rFonts w:ascii="Arial Narrow" w:hAnsi="Arial Narrow" w:cs="Arial"/>
          <w:i/>
          <w:szCs w:val="22"/>
        </w:rPr>
        <w:t>computed radiography</w:t>
      </w:r>
      <w:r w:rsidRPr="00BD04EB">
        <w:rPr>
          <w:rFonts w:ascii="Arial Narrow" w:hAnsi="Arial Narrow" w:cs="Arial"/>
          <w:szCs w:val="22"/>
        </w:rPr>
        <w:t xml:space="preserve"> di instalasi radiologi rumah sakit dr.Reksodiwiryo Padang sebanyak 123 kali pengulangan dengan persentase pengulangan yaitu 4,04%. </w:t>
      </w:r>
    </w:p>
    <w:p w:rsidR="002247DB" w:rsidRPr="00BD04EB" w:rsidRDefault="00FA611C" w:rsidP="00BD04EB">
      <w:pPr>
        <w:pStyle w:val="paragrap"/>
        <w:spacing w:after="0"/>
        <w:ind w:firstLine="426"/>
        <w:rPr>
          <w:rFonts w:ascii="Arial Narrow" w:hAnsi="Arial Narrow" w:cs="Arial"/>
          <w:sz w:val="22"/>
          <w:szCs w:val="22"/>
        </w:rPr>
      </w:pPr>
      <w:r w:rsidRPr="00BD04EB">
        <w:rPr>
          <w:rFonts w:ascii="Arial Narrow" w:hAnsi="Arial Narrow" w:cs="Arial"/>
          <w:sz w:val="22"/>
          <w:szCs w:val="22"/>
        </w:rPr>
        <w:t>Berdasarkan peraturan (</w:t>
      </w:r>
      <w:r w:rsidRPr="00BD04EB">
        <w:rPr>
          <w:rFonts w:ascii="Arial Narrow" w:hAnsi="Arial Narrow" w:cs="Arial"/>
          <w:sz w:val="22"/>
          <w:szCs w:val="22"/>
          <w:lang w:val="id-ID"/>
        </w:rPr>
        <w:t>Kepm</w:t>
      </w:r>
      <w:r w:rsidRPr="00BD04EB">
        <w:rPr>
          <w:rFonts w:ascii="Arial Narrow" w:hAnsi="Arial Narrow" w:cs="Arial"/>
          <w:sz w:val="22"/>
          <w:szCs w:val="22"/>
        </w:rPr>
        <w:t xml:space="preserve">enkes No. 129 Tahun 2008) tentang standar pelayanan minimal radiologi menyatakan bahwa tingkat </w:t>
      </w:r>
      <w:r w:rsidRPr="00BD04EB">
        <w:rPr>
          <w:rFonts w:ascii="Arial Narrow" w:hAnsi="Arial Narrow" w:cs="Arial"/>
          <w:sz w:val="22"/>
          <w:szCs w:val="22"/>
          <w:lang w:val="id-ID"/>
        </w:rPr>
        <w:t xml:space="preserve">kegagalan pelayanan rontgen </w:t>
      </w:r>
      <w:r w:rsidRPr="00BD04EB">
        <w:rPr>
          <w:rFonts w:ascii="Arial Narrow" w:hAnsi="Arial Narrow" w:cs="Arial"/>
          <w:sz w:val="22"/>
          <w:szCs w:val="22"/>
        </w:rPr>
        <w:t xml:space="preserve">≤ 2%, sehingga pengulangan di </w:t>
      </w:r>
      <w:r w:rsidRPr="00BD04EB">
        <w:rPr>
          <w:rFonts w:ascii="Arial Narrow" w:hAnsi="Arial Narrow" w:cs="Arial"/>
          <w:sz w:val="22"/>
          <w:szCs w:val="22"/>
          <w:lang w:val="id-ID"/>
        </w:rPr>
        <w:t>instalasi</w:t>
      </w:r>
      <w:r w:rsidRPr="00BD04EB">
        <w:rPr>
          <w:rFonts w:ascii="Arial Narrow" w:hAnsi="Arial Narrow" w:cs="Arial"/>
          <w:sz w:val="22"/>
          <w:szCs w:val="22"/>
        </w:rPr>
        <w:t xml:space="preserve"> </w:t>
      </w:r>
      <w:r w:rsidRPr="00BD04EB">
        <w:rPr>
          <w:rFonts w:ascii="Arial Narrow" w:hAnsi="Arial Narrow" w:cs="Arial"/>
          <w:sz w:val="22"/>
          <w:szCs w:val="22"/>
          <w:lang w:val="id-ID"/>
        </w:rPr>
        <w:t>r</w:t>
      </w:r>
      <w:r w:rsidRPr="00BD04EB">
        <w:rPr>
          <w:rFonts w:ascii="Arial Narrow" w:hAnsi="Arial Narrow" w:cs="Arial"/>
          <w:sz w:val="22"/>
          <w:szCs w:val="22"/>
        </w:rPr>
        <w:t xml:space="preserve">adiologi </w:t>
      </w:r>
      <w:r w:rsidRPr="00BD04EB">
        <w:rPr>
          <w:rFonts w:ascii="Arial Narrow" w:hAnsi="Arial Narrow" w:cs="Arial"/>
          <w:sz w:val="22"/>
          <w:szCs w:val="22"/>
          <w:lang w:val="id-ID"/>
        </w:rPr>
        <w:t>r</w:t>
      </w:r>
      <w:r w:rsidRPr="00BD04EB">
        <w:rPr>
          <w:rFonts w:ascii="Arial Narrow" w:hAnsi="Arial Narrow" w:cs="Arial"/>
          <w:sz w:val="22"/>
          <w:szCs w:val="22"/>
        </w:rPr>
        <w:t xml:space="preserve">umah </w:t>
      </w:r>
      <w:r w:rsidRPr="00BD04EB">
        <w:rPr>
          <w:rFonts w:ascii="Arial Narrow" w:hAnsi="Arial Narrow" w:cs="Arial"/>
          <w:sz w:val="22"/>
          <w:szCs w:val="22"/>
          <w:lang w:val="id-ID"/>
        </w:rPr>
        <w:t>s</w:t>
      </w:r>
      <w:r w:rsidRPr="00BD04EB">
        <w:rPr>
          <w:rFonts w:ascii="Arial Narrow" w:hAnsi="Arial Narrow" w:cs="Arial"/>
          <w:sz w:val="22"/>
          <w:szCs w:val="22"/>
        </w:rPr>
        <w:t xml:space="preserve">akit </w:t>
      </w:r>
      <w:r w:rsidRPr="00BD04EB">
        <w:rPr>
          <w:rFonts w:ascii="Arial Narrow" w:hAnsi="Arial Narrow" w:cs="Arial"/>
          <w:sz w:val="22"/>
          <w:szCs w:val="22"/>
          <w:lang w:val="id-ID"/>
        </w:rPr>
        <w:t>d</w:t>
      </w:r>
      <w:r w:rsidRPr="00BD04EB">
        <w:rPr>
          <w:rFonts w:ascii="Arial Narrow" w:hAnsi="Arial Narrow" w:cs="Arial"/>
          <w:sz w:val="22"/>
          <w:szCs w:val="22"/>
        </w:rPr>
        <w:t xml:space="preserve">r.Reksodiwiryo Padang melebihi </w:t>
      </w:r>
      <w:r w:rsidRPr="00BD04EB">
        <w:rPr>
          <w:rFonts w:ascii="Arial Narrow" w:hAnsi="Arial Narrow" w:cs="Arial"/>
          <w:sz w:val="22"/>
          <w:szCs w:val="22"/>
          <w:lang w:val="id-ID"/>
        </w:rPr>
        <w:t>standar</w:t>
      </w:r>
      <w:r w:rsidRPr="00BD04EB">
        <w:rPr>
          <w:rFonts w:ascii="Arial Narrow" w:hAnsi="Arial Narrow" w:cs="Arial"/>
          <w:sz w:val="22"/>
          <w:szCs w:val="22"/>
        </w:rPr>
        <w:t xml:space="preserve"> yang ditetapkan.</w:t>
      </w:r>
    </w:p>
    <w:p w:rsidR="002247DB" w:rsidRPr="00BD04EB" w:rsidRDefault="002247DB" w:rsidP="00BD04EB">
      <w:pPr>
        <w:pStyle w:val="paragrap"/>
        <w:spacing w:after="0"/>
        <w:ind w:firstLine="0"/>
        <w:rPr>
          <w:rFonts w:ascii="Arial Narrow" w:hAnsi="Arial Narrow"/>
          <w:sz w:val="22"/>
          <w:szCs w:val="22"/>
        </w:rPr>
      </w:pPr>
    </w:p>
    <w:p w:rsidR="002247DB" w:rsidRPr="00BD04EB" w:rsidRDefault="00FA611C" w:rsidP="00BD04EB">
      <w:pPr>
        <w:pStyle w:val="Heading1"/>
        <w:spacing w:line="240" w:lineRule="auto"/>
        <w:rPr>
          <w:rFonts w:ascii="Arial Narrow" w:hAnsi="Arial Narrow"/>
          <w:sz w:val="22"/>
          <w:szCs w:val="22"/>
        </w:rPr>
      </w:pPr>
      <w:r w:rsidRPr="00BD04EB">
        <w:rPr>
          <w:rFonts w:ascii="Arial Narrow" w:hAnsi="Arial Narrow"/>
          <w:sz w:val="22"/>
          <w:szCs w:val="22"/>
          <w:lang w:val="id-ID"/>
        </w:rPr>
        <w:t>METODE PENELITIAN</w:t>
      </w:r>
    </w:p>
    <w:p w:rsidR="002247DB" w:rsidRPr="00BD04EB" w:rsidRDefault="00FA611C" w:rsidP="00BD04EB">
      <w:pPr>
        <w:pStyle w:val="Heading1"/>
        <w:spacing w:line="240" w:lineRule="auto"/>
        <w:jc w:val="both"/>
        <w:rPr>
          <w:rFonts w:ascii="Arial Narrow" w:hAnsi="Arial Narrow"/>
          <w:b w:val="0"/>
          <w:sz w:val="22"/>
          <w:szCs w:val="22"/>
          <w:lang w:val="id-ID"/>
        </w:rPr>
      </w:pPr>
      <w:r w:rsidRPr="00BD04EB">
        <w:rPr>
          <w:rFonts w:ascii="Arial Narrow" w:hAnsi="Arial Narrow"/>
          <w:b w:val="0"/>
          <w:sz w:val="22"/>
          <w:szCs w:val="22"/>
        </w:rPr>
        <w:t>Jenis penelitian yang digunakan adalah penelitian kuantitatif deskriptif, dilakukan pada bulan Juni 2021 di Instalasi Radiologi RS.dr.Reksodiwiryo Padang. Teknik pengumpulan data melalui telaah dokumen, observasi, dokumentasi. Data dikelompokan berdasarkan faktor-faktor pengulangan dan di lakukan perhitungan dengan menggunakan rumus. Rumus untuk menentukan angka pengulangan foto rontgen.</w:t>
      </w:r>
    </w:p>
    <w:p w:rsidR="002247DB" w:rsidRPr="00BD04EB" w:rsidRDefault="0051763A" w:rsidP="00BD04EB">
      <w:pPr>
        <w:spacing w:before="240" w:line="240" w:lineRule="auto"/>
        <w:rPr>
          <w:rFonts w:ascii="Arial Narrow" w:eastAsiaTheme="minorEastAsia" w:hAnsi="Arial Narrow"/>
        </w:rPr>
      </w:pPr>
      <m:oMath>
        <m:f>
          <m:fPr>
            <m:ctrlPr>
              <w:rPr>
                <w:rFonts w:ascii="Cambria Math" w:hAnsi="Cambria Math"/>
                <w:i/>
              </w:rPr>
            </m:ctrlPr>
          </m:fPr>
          <m:num>
            <m:r>
              <m:rPr>
                <m:sty m:val="p"/>
              </m:rPr>
              <w:rPr>
                <w:rFonts w:ascii="Cambria Math" w:hAnsi="Cambria Math"/>
              </w:rPr>
              <m:t>Jumlah pengulangan yang dilakukan</m:t>
            </m:r>
          </m:num>
          <m:den>
            <m:r>
              <m:rPr>
                <m:sty m:val="p"/>
              </m:rPr>
              <w:rPr>
                <w:rFonts w:ascii="Cambria Math" w:hAnsi="Cambria Math"/>
              </w:rPr>
              <m:t>Jumlah pemeriksaan yang dilakukan</m:t>
            </m:r>
          </m:den>
        </m:f>
      </m:oMath>
      <w:r w:rsidR="00FA611C" w:rsidRPr="00BD04EB">
        <w:rPr>
          <w:rFonts w:ascii="Arial Narrow" w:eastAsiaTheme="minorEastAsia" w:hAnsi="Arial Narrow"/>
        </w:rPr>
        <w:t>x 100</w:t>
      </w:r>
    </w:p>
    <w:p w:rsidR="002247DB" w:rsidRPr="00BD04EB" w:rsidRDefault="00FA611C" w:rsidP="00BD04EB">
      <w:pPr>
        <w:spacing w:before="240" w:line="240" w:lineRule="auto"/>
        <w:rPr>
          <w:rFonts w:ascii="Arial Narrow" w:eastAsiaTheme="minorEastAsia" w:hAnsi="Arial Narrow"/>
        </w:rPr>
      </w:pPr>
      <w:r w:rsidRPr="00BD04EB">
        <w:rPr>
          <w:rFonts w:ascii="Arial Narrow" w:eastAsiaTheme="minorEastAsia" w:hAnsi="Arial Narrow"/>
        </w:rPr>
        <w:t>Dan rumus untuk menentukan angka pengulangan setiap kategori yaitu</w:t>
      </w:r>
    </w:p>
    <w:p w:rsidR="002247DB" w:rsidRPr="00BD04EB" w:rsidRDefault="0051763A" w:rsidP="00BD04EB">
      <w:pPr>
        <w:spacing w:before="240" w:line="240" w:lineRule="auto"/>
        <w:rPr>
          <w:rFonts w:ascii="Arial Narrow" w:hAnsi="Arial Narrow"/>
          <w:i/>
        </w:rPr>
      </w:pPr>
      <m:oMath>
        <m:f>
          <m:fPr>
            <m:ctrlPr>
              <w:rPr>
                <w:rFonts w:ascii="Cambria Math" w:hAnsi="Cambria Math"/>
                <w:i/>
                <w:lang w:val="fi-FI"/>
              </w:rPr>
            </m:ctrlPr>
          </m:fPr>
          <m:num>
            <m:r>
              <m:rPr>
                <m:sty m:val="p"/>
              </m:rPr>
              <w:rPr>
                <w:rFonts w:ascii="Cambria Math" w:hAnsi="Cambria Math"/>
              </w:rPr>
              <m:t>Jumlah pengulangan sebab tertentu</m:t>
            </m:r>
          </m:num>
          <m:den>
            <m:r>
              <m:rPr>
                <m:sty m:val="p"/>
              </m:rPr>
              <w:rPr>
                <w:rFonts w:ascii="Cambria Math" w:hAnsi="Cambria Math"/>
              </w:rPr>
              <m:t>Jumlah pengulangan yang dilakukan</m:t>
            </m:r>
          </m:den>
        </m:f>
      </m:oMath>
      <w:r w:rsidR="00FA611C" w:rsidRPr="00BD04EB">
        <w:rPr>
          <w:rFonts w:ascii="Arial Narrow" w:eastAsiaTheme="minorEastAsia" w:hAnsi="Arial Narrow"/>
          <w:lang w:val="fi-FI"/>
        </w:rPr>
        <w:t xml:space="preserve"> x 100. </w:t>
      </w:r>
    </w:p>
    <w:p w:rsidR="002247DB" w:rsidRPr="00BD04EB" w:rsidRDefault="00FA611C" w:rsidP="00BD04EB">
      <w:pPr>
        <w:spacing w:before="240" w:line="240" w:lineRule="auto"/>
        <w:jc w:val="both"/>
        <w:rPr>
          <w:rFonts w:ascii="Arial Narrow" w:hAnsi="Arial Narrow"/>
          <w:i/>
        </w:rPr>
      </w:pPr>
      <w:r w:rsidRPr="00BD04EB">
        <w:rPr>
          <w:rFonts w:ascii="Arial Narrow" w:hAnsi="Arial Narrow"/>
        </w:rPr>
        <w:t>Data yang diolah dibandingkan dengan dengan batas toleransi yang sudah ditetapkan oleh Permenkes No.129 Tahun 2008 adalah ≤2%, penyajian data akan disajikan dalam bentuk tabel data.</w:t>
      </w:r>
    </w:p>
    <w:p w:rsidR="002247DB" w:rsidRPr="00BD04EB" w:rsidRDefault="002247DB" w:rsidP="00BD04EB">
      <w:pPr>
        <w:pStyle w:val="BodyText"/>
        <w:spacing w:after="0"/>
        <w:rPr>
          <w:rFonts w:ascii="Arial Narrow" w:hAnsi="Arial Narrow"/>
          <w:b/>
          <w:szCs w:val="22"/>
          <w:lang w:val="en-US"/>
        </w:rPr>
      </w:pPr>
    </w:p>
    <w:p w:rsidR="002247DB" w:rsidRPr="00BD04EB" w:rsidRDefault="002247DB" w:rsidP="00BD04EB">
      <w:pPr>
        <w:pStyle w:val="BodyText"/>
        <w:spacing w:after="0"/>
        <w:rPr>
          <w:rFonts w:ascii="Arial Narrow" w:hAnsi="Arial Narrow"/>
          <w:b/>
          <w:szCs w:val="22"/>
          <w:lang w:val="en-US"/>
        </w:rPr>
      </w:pPr>
    </w:p>
    <w:p w:rsidR="002247DB" w:rsidRPr="00BD04EB" w:rsidRDefault="00FA611C" w:rsidP="00BD04EB">
      <w:pPr>
        <w:pStyle w:val="Heading1"/>
        <w:spacing w:line="240" w:lineRule="auto"/>
        <w:rPr>
          <w:rFonts w:ascii="Arial Narrow" w:hAnsi="Arial Narrow"/>
          <w:sz w:val="22"/>
          <w:szCs w:val="22"/>
          <w:lang w:val="id-ID"/>
        </w:rPr>
      </w:pPr>
      <w:r w:rsidRPr="00BD04EB">
        <w:rPr>
          <w:rFonts w:ascii="Arial Narrow" w:hAnsi="Arial Narrow"/>
          <w:sz w:val="22"/>
          <w:szCs w:val="22"/>
          <w:lang w:val="id-ID"/>
        </w:rPr>
        <w:t>HASIL DAN PEMBAHASAN</w:t>
      </w:r>
    </w:p>
    <w:p w:rsidR="002247DB" w:rsidRPr="00BD04EB" w:rsidRDefault="00FA611C" w:rsidP="00BD04EB">
      <w:pPr>
        <w:pStyle w:val="Abstrakisidankatakunci"/>
        <w:rPr>
          <w:rFonts w:ascii="Arial Narrow" w:hAnsi="Arial Narrow"/>
          <w:i w:val="0"/>
          <w:sz w:val="22"/>
          <w:szCs w:val="22"/>
        </w:rPr>
      </w:pPr>
      <w:r w:rsidRPr="00BD04EB">
        <w:rPr>
          <w:rFonts w:ascii="Arial Narrow" w:hAnsi="Arial Narrow"/>
          <w:i w:val="0"/>
          <w:sz w:val="22"/>
          <w:szCs w:val="22"/>
        </w:rPr>
        <w:t>Setelah dilakukan penelitian dengan mengumpulkan keseluruhan data</w:t>
      </w:r>
      <w:r w:rsidRPr="00BD04EB">
        <w:rPr>
          <w:rFonts w:ascii="Arial Narrow" w:hAnsi="Arial Narrow"/>
          <w:i w:val="0"/>
          <w:sz w:val="22"/>
          <w:szCs w:val="22"/>
          <w:lang w:val="id-ID"/>
        </w:rPr>
        <w:t xml:space="preserve"> </w:t>
      </w:r>
      <w:r w:rsidRPr="00BD04EB">
        <w:rPr>
          <w:rFonts w:ascii="Arial Narrow" w:hAnsi="Arial Narrow"/>
          <w:i w:val="0"/>
          <w:sz w:val="22"/>
          <w:szCs w:val="22"/>
        </w:rPr>
        <w:t xml:space="preserve">pengulangan </w:t>
      </w:r>
      <w:r w:rsidRPr="00BD04EB">
        <w:rPr>
          <w:rFonts w:ascii="Arial Narrow" w:hAnsi="Arial Narrow"/>
          <w:i w:val="0"/>
          <w:sz w:val="22"/>
          <w:szCs w:val="22"/>
          <w:lang w:val="id-ID"/>
        </w:rPr>
        <w:t>foto rontgen</w:t>
      </w:r>
      <w:r w:rsidRPr="00BD04EB">
        <w:rPr>
          <w:rFonts w:ascii="Arial Narrow" w:hAnsi="Arial Narrow"/>
          <w:i w:val="0"/>
          <w:sz w:val="22"/>
          <w:szCs w:val="22"/>
        </w:rPr>
        <w:t xml:space="preserve"> </w:t>
      </w:r>
      <w:r w:rsidRPr="00BD04EB">
        <w:rPr>
          <w:rFonts w:ascii="Arial Narrow" w:hAnsi="Arial Narrow"/>
          <w:i w:val="0"/>
          <w:sz w:val="22"/>
          <w:szCs w:val="22"/>
          <w:lang w:val="id-ID"/>
        </w:rPr>
        <w:t>kemudian</w:t>
      </w:r>
      <w:r w:rsidRPr="00BD04EB">
        <w:rPr>
          <w:rFonts w:ascii="Arial Narrow" w:hAnsi="Arial Narrow"/>
          <w:i w:val="0"/>
          <w:sz w:val="22"/>
          <w:szCs w:val="22"/>
        </w:rPr>
        <w:t xml:space="preserve"> dilakukan perhitungan, maka didapat hasil gambaran pengulangan </w:t>
      </w:r>
      <w:r w:rsidRPr="00BD04EB">
        <w:rPr>
          <w:rFonts w:ascii="Arial Narrow" w:hAnsi="Arial Narrow"/>
          <w:i w:val="0"/>
          <w:sz w:val="22"/>
          <w:szCs w:val="22"/>
          <w:lang w:val="id-ID"/>
        </w:rPr>
        <w:t>foto rontgen</w:t>
      </w:r>
      <w:r w:rsidRPr="00BD04EB">
        <w:rPr>
          <w:rFonts w:ascii="Arial Narrow" w:hAnsi="Arial Narrow"/>
          <w:i w:val="0"/>
          <w:sz w:val="22"/>
          <w:szCs w:val="22"/>
        </w:rPr>
        <w:t xml:space="preserve"> sebagai berikut:</w:t>
      </w:r>
    </w:p>
    <w:p w:rsidR="002247DB" w:rsidRPr="00BD04EB" w:rsidRDefault="002247DB" w:rsidP="00BD04EB">
      <w:pPr>
        <w:spacing w:after="0" w:line="240" w:lineRule="auto"/>
        <w:jc w:val="center"/>
        <w:rPr>
          <w:rFonts w:ascii="Arial Narrow" w:hAnsi="Arial Narrow"/>
          <w:lang w:val="id-ID"/>
        </w:rPr>
      </w:pPr>
    </w:p>
    <w:p w:rsidR="002247DB" w:rsidRPr="00BD04EB" w:rsidRDefault="00FA611C" w:rsidP="00BD04EB">
      <w:pPr>
        <w:spacing w:after="0" w:line="240" w:lineRule="auto"/>
        <w:jc w:val="center"/>
        <w:rPr>
          <w:rFonts w:ascii="Arial Narrow" w:hAnsi="Arial Narrow"/>
          <w:lang w:val="id-ID"/>
        </w:rPr>
      </w:pPr>
      <w:r w:rsidRPr="00BD04EB">
        <w:rPr>
          <w:rFonts w:ascii="Arial Narrow" w:hAnsi="Arial Narrow"/>
          <w:noProof/>
          <w:lang w:val="id-ID" w:eastAsia="id-ID"/>
        </w:rPr>
        <w:drawing>
          <wp:inline distT="0" distB="0" distL="0" distR="0">
            <wp:extent cx="666750" cy="695325"/>
            <wp:effectExtent l="0" t="0" r="0" b="0"/>
            <wp:docPr id="129" name="Picture 5" descr="C:\Users\ATROUNBRAH\Pictures\IMG_20210616_13585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5" descr="C:\Users\ATROUNBRAH\Pictures\IMG_20210616_135857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72069" cy="700872"/>
                    </a:xfrm>
                    <a:prstGeom prst="rect">
                      <a:avLst/>
                    </a:prstGeom>
                    <a:noFill/>
                    <a:ln>
                      <a:noFill/>
                    </a:ln>
                  </pic:spPr>
                </pic:pic>
              </a:graphicData>
            </a:graphic>
          </wp:inline>
        </w:drawing>
      </w:r>
      <w:r w:rsidR="00F33195">
        <w:rPr>
          <w:rFonts w:ascii="Arial Narrow" w:hAnsi="Arial Narrow"/>
          <w:noProof/>
          <w:lang w:val="id-ID" w:eastAsia="id-ID"/>
        </w:rPr>
        <w:t xml:space="preserve"> </w:t>
      </w:r>
      <w:r w:rsidRPr="00BD04EB">
        <w:rPr>
          <w:rFonts w:ascii="Arial Narrow" w:hAnsi="Arial Narrow"/>
          <w:noProof/>
          <w:lang w:val="id-ID" w:eastAsia="id-ID"/>
        </w:rPr>
        <w:drawing>
          <wp:inline distT="0" distB="0" distL="0" distR="0">
            <wp:extent cx="723900" cy="695325"/>
            <wp:effectExtent l="0" t="0" r="0" b="0"/>
            <wp:docPr id="12" name="Picture 12" descr="D:\FOTO tesis\Foto Rontgen Kesalahan Pengulangan\Maret 31 foto\17.Pergerakan (sahn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FOTO tesis\Foto Rontgen Kesalahan Pengulangan\Maret 31 foto\17.Pergerakan (sahnia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21457" cy="692978"/>
                    </a:xfrm>
                    <a:prstGeom prst="rect">
                      <a:avLst/>
                    </a:prstGeom>
                    <a:noFill/>
                    <a:ln>
                      <a:noFill/>
                    </a:ln>
                  </pic:spPr>
                </pic:pic>
              </a:graphicData>
            </a:graphic>
          </wp:inline>
        </w:drawing>
      </w:r>
    </w:p>
    <w:p w:rsidR="002247DB" w:rsidRPr="00BD04EB" w:rsidRDefault="00FA611C" w:rsidP="000430F9">
      <w:pPr>
        <w:spacing w:after="0" w:line="240" w:lineRule="auto"/>
        <w:ind w:left="993" w:hanging="993"/>
        <w:rPr>
          <w:rFonts w:ascii="Arial Narrow" w:hAnsi="Arial Narrow"/>
          <w:lang w:val="id-ID"/>
        </w:rPr>
      </w:pPr>
      <w:r w:rsidRPr="00BD04EB">
        <w:rPr>
          <w:rFonts w:ascii="Arial Narrow" w:hAnsi="Arial Narrow"/>
        </w:rPr>
        <w:t xml:space="preserve">Gambar 1. </w:t>
      </w:r>
      <w:r w:rsidRPr="00BD04EB">
        <w:rPr>
          <w:rFonts w:ascii="Arial Narrow" w:hAnsi="Arial Narrow"/>
          <w:lang w:val="id-ID"/>
        </w:rPr>
        <w:t>Kesalahan</w:t>
      </w:r>
      <w:r w:rsidRPr="00BD04EB">
        <w:rPr>
          <w:rFonts w:ascii="Arial Narrow" w:hAnsi="Arial Narrow"/>
        </w:rPr>
        <w:t xml:space="preserve"> </w:t>
      </w:r>
      <w:r w:rsidRPr="00BD04EB">
        <w:rPr>
          <w:rFonts w:ascii="Arial Narrow" w:hAnsi="Arial Narrow"/>
          <w:lang w:val="id-ID"/>
        </w:rPr>
        <w:t>karena</w:t>
      </w:r>
      <w:r w:rsidRPr="00BD04EB">
        <w:rPr>
          <w:rFonts w:ascii="Arial Narrow" w:hAnsi="Arial Narrow"/>
        </w:rPr>
        <w:t xml:space="preserve"> faktor pergerakan</w:t>
      </w:r>
      <w:r w:rsidRPr="00BD04EB">
        <w:rPr>
          <w:rFonts w:ascii="Arial Narrow" w:hAnsi="Arial Narrow"/>
          <w:lang w:val="id-ID"/>
        </w:rPr>
        <w:t xml:space="preserve"> </w:t>
      </w:r>
      <w:r w:rsidR="000430F9">
        <w:rPr>
          <w:rFonts w:ascii="Arial Narrow" w:hAnsi="Arial Narrow"/>
          <w:lang w:val="id-ID"/>
        </w:rPr>
        <w:t xml:space="preserve">  </w:t>
      </w:r>
      <w:r w:rsidRPr="00BD04EB">
        <w:rPr>
          <w:rFonts w:ascii="Arial Narrow" w:hAnsi="Arial Narrow"/>
        </w:rPr>
        <w:t>pasien</w:t>
      </w:r>
    </w:p>
    <w:p w:rsidR="002247DB" w:rsidRPr="00BD04EB" w:rsidRDefault="002247DB" w:rsidP="00BD04EB">
      <w:pPr>
        <w:spacing w:after="0" w:line="240" w:lineRule="auto"/>
        <w:rPr>
          <w:rFonts w:ascii="Arial Narrow" w:hAnsi="Arial Narrow"/>
          <w:lang w:val="id-ID"/>
        </w:rPr>
      </w:pPr>
    </w:p>
    <w:p w:rsidR="002247DB" w:rsidRPr="00BD04EB" w:rsidRDefault="00FA611C" w:rsidP="00BD04EB">
      <w:pPr>
        <w:spacing w:after="0" w:line="240" w:lineRule="auto"/>
        <w:rPr>
          <w:rFonts w:ascii="Arial Narrow" w:hAnsi="Arial Narrow"/>
          <w:lang w:val="id-ID" w:eastAsia="id-ID"/>
        </w:rPr>
      </w:pPr>
      <w:r w:rsidRPr="00BD04EB">
        <w:rPr>
          <w:rFonts w:ascii="Arial Narrow" w:hAnsi="Arial Narrow"/>
          <w:lang w:val="id-ID" w:eastAsia="id-ID"/>
        </w:rPr>
        <w:t xml:space="preserve">                    </w:t>
      </w:r>
      <w:r w:rsidRPr="00BD04EB">
        <w:rPr>
          <w:rFonts w:ascii="Arial Narrow" w:hAnsi="Arial Narrow"/>
          <w:noProof/>
          <w:lang w:val="id-ID" w:eastAsia="id-ID"/>
        </w:rPr>
        <w:drawing>
          <wp:inline distT="0" distB="0" distL="0" distR="0">
            <wp:extent cx="666750" cy="657225"/>
            <wp:effectExtent l="0" t="0" r="0" b="0"/>
            <wp:docPr id="9" name="Picture 46" descr="D:\FOTO tesis\Foto Rontgen Kesalahan Pengulangan\Januari 55 foto\10.Posisi (9) nurhay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6" descr="D:\FOTO tesis\Foto Rontgen Kesalahan Pengulangan\Januari 55 foto\10.Posisi (9) nurhayat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75279" cy="665632"/>
                    </a:xfrm>
                    <a:prstGeom prst="rect">
                      <a:avLst/>
                    </a:prstGeom>
                    <a:noFill/>
                    <a:ln>
                      <a:noFill/>
                    </a:ln>
                  </pic:spPr>
                </pic:pic>
              </a:graphicData>
            </a:graphic>
          </wp:inline>
        </w:drawing>
      </w:r>
      <w:r w:rsidR="00F33195">
        <w:rPr>
          <w:rFonts w:ascii="Arial Narrow" w:hAnsi="Arial Narrow"/>
          <w:noProof/>
          <w:lang w:val="id-ID" w:eastAsia="id-ID"/>
        </w:rPr>
        <w:t xml:space="preserve"> </w:t>
      </w:r>
      <w:r w:rsidRPr="00BD04EB">
        <w:rPr>
          <w:rFonts w:ascii="Arial Narrow" w:hAnsi="Arial Narrow"/>
          <w:noProof/>
          <w:lang w:val="id-ID" w:eastAsia="id-ID"/>
        </w:rPr>
        <w:drawing>
          <wp:inline distT="0" distB="0" distL="0" distR="0">
            <wp:extent cx="723900" cy="657225"/>
            <wp:effectExtent l="0" t="0" r="0" b="0"/>
            <wp:docPr id="10" name="Picture 10" descr="C:\Users\ATROUNBRAH\Pictures\IMG_20210616_14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ATROUNBRAH\Pictures\IMG_20210616_14001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24742" cy="657989"/>
                    </a:xfrm>
                    <a:prstGeom prst="rect">
                      <a:avLst/>
                    </a:prstGeom>
                    <a:noFill/>
                    <a:ln>
                      <a:noFill/>
                    </a:ln>
                  </pic:spPr>
                </pic:pic>
              </a:graphicData>
            </a:graphic>
          </wp:inline>
        </w:drawing>
      </w:r>
    </w:p>
    <w:p w:rsidR="002247DB" w:rsidRPr="00BD04EB" w:rsidRDefault="00FA611C" w:rsidP="00BD04EB">
      <w:pPr>
        <w:pStyle w:val="Abstrakisidankatakunci"/>
        <w:spacing w:after="0"/>
        <w:jc w:val="center"/>
        <w:rPr>
          <w:rFonts w:ascii="Arial Narrow" w:hAnsi="Arial Narrow"/>
          <w:i w:val="0"/>
          <w:sz w:val="22"/>
          <w:szCs w:val="22"/>
          <w:lang w:val="id-ID"/>
        </w:rPr>
      </w:pPr>
      <w:r w:rsidRPr="00BD04EB">
        <w:rPr>
          <w:rFonts w:ascii="Arial Narrow" w:hAnsi="Arial Narrow"/>
          <w:i w:val="0"/>
          <w:sz w:val="22"/>
          <w:szCs w:val="22"/>
        </w:rPr>
        <w:t xml:space="preserve">Gambar 2. </w:t>
      </w:r>
      <w:r w:rsidRPr="00BD04EB">
        <w:rPr>
          <w:rFonts w:ascii="Arial Narrow" w:hAnsi="Arial Narrow"/>
          <w:i w:val="0"/>
          <w:sz w:val="22"/>
          <w:szCs w:val="22"/>
          <w:lang w:val="id-ID"/>
        </w:rPr>
        <w:t xml:space="preserve">Kesalahan </w:t>
      </w:r>
      <w:r w:rsidRPr="00BD04EB">
        <w:rPr>
          <w:rFonts w:ascii="Arial Narrow" w:hAnsi="Arial Narrow"/>
          <w:i w:val="0"/>
          <w:sz w:val="22"/>
          <w:szCs w:val="22"/>
        </w:rPr>
        <w:t xml:space="preserve"> </w:t>
      </w:r>
      <w:r w:rsidRPr="00BD04EB">
        <w:rPr>
          <w:rFonts w:ascii="Arial Narrow" w:hAnsi="Arial Narrow"/>
          <w:i w:val="0"/>
          <w:sz w:val="22"/>
          <w:szCs w:val="22"/>
          <w:lang w:val="id-ID"/>
        </w:rPr>
        <w:t>karena</w:t>
      </w:r>
      <w:r w:rsidRPr="00BD04EB">
        <w:rPr>
          <w:rFonts w:ascii="Arial Narrow" w:hAnsi="Arial Narrow"/>
          <w:i w:val="0"/>
          <w:sz w:val="22"/>
          <w:szCs w:val="22"/>
        </w:rPr>
        <w:t xml:space="preserve"> faktor posisi pasien</w:t>
      </w:r>
    </w:p>
    <w:p w:rsidR="002247DB" w:rsidRPr="00BD04EB" w:rsidRDefault="002247DB" w:rsidP="00BD04EB">
      <w:pPr>
        <w:pStyle w:val="Abstrakisidankatakunci"/>
        <w:spacing w:after="0"/>
        <w:jc w:val="center"/>
        <w:rPr>
          <w:rFonts w:ascii="Arial Narrow" w:hAnsi="Arial Narrow"/>
          <w:i w:val="0"/>
          <w:sz w:val="22"/>
          <w:szCs w:val="22"/>
          <w:lang w:val="id-ID"/>
        </w:rPr>
      </w:pPr>
    </w:p>
    <w:p w:rsidR="002247DB" w:rsidRPr="00BD04EB" w:rsidRDefault="00FA611C" w:rsidP="00BD04EB">
      <w:pPr>
        <w:pStyle w:val="Abstrakisidankatakunci"/>
        <w:spacing w:after="0"/>
        <w:jc w:val="center"/>
        <w:rPr>
          <w:rFonts w:ascii="Arial Narrow" w:hAnsi="Arial Narrow"/>
          <w:i w:val="0"/>
          <w:sz w:val="22"/>
          <w:szCs w:val="22"/>
          <w:lang w:val="id-ID"/>
        </w:rPr>
      </w:pPr>
      <w:r w:rsidRPr="00BD04EB">
        <w:rPr>
          <w:rFonts w:ascii="Arial Narrow" w:hAnsi="Arial Narrow"/>
          <w:noProof/>
          <w:sz w:val="22"/>
          <w:szCs w:val="22"/>
          <w:lang w:val="id-ID" w:eastAsia="id-ID"/>
        </w:rPr>
        <w:drawing>
          <wp:inline distT="0" distB="0" distL="0" distR="0">
            <wp:extent cx="666750" cy="619125"/>
            <wp:effectExtent l="0" t="0" r="0" b="0"/>
            <wp:docPr id="137" name="Picture 7" descr="C:\Users\ATROUNBRAH\Pictures\IMG_20210616_14081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7" descr="C:\Users\ATROUNBRAH\Pictures\IMG_20210616_140818 (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67473" cy="619796"/>
                    </a:xfrm>
                    <a:prstGeom prst="rect">
                      <a:avLst/>
                    </a:prstGeom>
                    <a:noFill/>
                    <a:ln>
                      <a:noFill/>
                    </a:ln>
                  </pic:spPr>
                </pic:pic>
              </a:graphicData>
            </a:graphic>
          </wp:inline>
        </w:drawing>
      </w:r>
      <w:r w:rsidR="00F33195">
        <w:rPr>
          <w:rFonts w:ascii="Arial Narrow" w:hAnsi="Arial Narrow"/>
          <w:noProof/>
          <w:sz w:val="22"/>
          <w:szCs w:val="22"/>
          <w:lang w:val="id-ID" w:eastAsia="id-ID"/>
        </w:rPr>
        <w:t xml:space="preserve"> </w:t>
      </w:r>
      <w:r w:rsidRPr="00BD04EB">
        <w:rPr>
          <w:rFonts w:ascii="Arial Narrow" w:hAnsi="Arial Narrow"/>
          <w:noProof/>
          <w:sz w:val="22"/>
          <w:szCs w:val="22"/>
          <w:lang w:val="id-ID" w:eastAsia="id-ID"/>
        </w:rPr>
        <w:drawing>
          <wp:inline distT="0" distB="0" distL="0" distR="0">
            <wp:extent cx="704850" cy="619125"/>
            <wp:effectExtent l="0" t="0" r="0" b="0"/>
            <wp:docPr id="11" name="Picture 54" descr="D:\FOTO tesis\Foto Rontgen Kesalahan Pengulangan\Januari 55 foto\2. Faktor eksposi under romi iskoha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4" descr="D:\FOTO tesis\Foto Rontgen Kesalahan Pengulangan\Januari 55 foto\2. Faktor eksposi under romi iskohari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07086" cy="621089"/>
                    </a:xfrm>
                    <a:prstGeom prst="rect">
                      <a:avLst/>
                    </a:prstGeom>
                    <a:noFill/>
                    <a:ln>
                      <a:noFill/>
                    </a:ln>
                  </pic:spPr>
                </pic:pic>
              </a:graphicData>
            </a:graphic>
          </wp:inline>
        </w:drawing>
      </w:r>
    </w:p>
    <w:p w:rsidR="002247DB" w:rsidRPr="00BD04EB" w:rsidRDefault="00FA611C" w:rsidP="00BD04EB">
      <w:pPr>
        <w:pStyle w:val="Abstrakisidankatakunci"/>
        <w:spacing w:after="0"/>
        <w:jc w:val="center"/>
        <w:rPr>
          <w:rFonts w:ascii="Arial Narrow" w:hAnsi="Arial Narrow"/>
          <w:i w:val="0"/>
          <w:sz w:val="22"/>
          <w:szCs w:val="22"/>
          <w:lang w:val="id-ID"/>
        </w:rPr>
      </w:pPr>
      <w:r w:rsidRPr="00BD04EB">
        <w:rPr>
          <w:rFonts w:ascii="Arial Narrow" w:hAnsi="Arial Narrow"/>
          <w:i w:val="0"/>
          <w:sz w:val="22"/>
          <w:szCs w:val="22"/>
        </w:rPr>
        <w:t xml:space="preserve">Gambar 3. </w:t>
      </w:r>
      <w:r w:rsidRPr="00BD04EB">
        <w:rPr>
          <w:rFonts w:ascii="Arial Narrow" w:hAnsi="Arial Narrow"/>
          <w:i w:val="0"/>
          <w:sz w:val="22"/>
          <w:szCs w:val="22"/>
          <w:lang w:val="id-ID"/>
        </w:rPr>
        <w:t xml:space="preserve">Kesalahan </w:t>
      </w:r>
      <w:r w:rsidRPr="00BD04EB">
        <w:rPr>
          <w:rFonts w:ascii="Arial Narrow" w:hAnsi="Arial Narrow"/>
          <w:i w:val="0"/>
          <w:sz w:val="22"/>
          <w:szCs w:val="22"/>
        </w:rPr>
        <w:t xml:space="preserve"> </w:t>
      </w:r>
      <w:r w:rsidRPr="00BD04EB">
        <w:rPr>
          <w:rFonts w:ascii="Arial Narrow" w:hAnsi="Arial Narrow"/>
          <w:i w:val="0"/>
          <w:sz w:val="22"/>
          <w:szCs w:val="22"/>
          <w:lang w:val="id-ID"/>
        </w:rPr>
        <w:t>karena</w:t>
      </w:r>
      <w:r w:rsidRPr="00BD04EB">
        <w:rPr>
          <w:rFonts w:ascii="Arial Narrow" w:hAnsi="Arial Narrow"/>
          <w:i w:val="0"/>
          <w:sz w:val="22"/>
          <w:szCs w:val="22"/>
        </w:rPr>
        <w:t xml:space="preserve"> faktor eksposi</w:t>
      </w:r>
    </w:p>
    <w:p w:rsidR="002247DB" w:rsidRPr="00BD04EB" w:rsidRDefault="002247DB" w:rsidP="00BD04EB">
      <w:pPr>
        <w:pStyle w:val="Abstrakisidankatakunci"/>
        <w:spacing w:after="0"/>
        <w:jc w:val="center"/>
        <w:rPr>
          <w:rFonts w:ascii="Arial Narrow" w:hAnsi="Arial Narrow"/>
          <w:i w:val="0"/>
          <w:sz w:val="22"/>
          <w:szCs w:val="22"/>
          <w:lang w:val="id-ID"/>
        </w:rPr>
      </w:pPr>
    </w:p>
    <w:p w:rsidR="002247DB" w:rsidRPr="00BD04EB" w:rsidRDefault="00F33195" w:rsidP="00BD04EB">
      <w:pPr>
        <w:pStyle w:val="Abstrakisidankatakunci"/>
        <w:spacing w:after="0"/>
        <w:jc w:val="center"/>
        <w:rPr>
          <w:rFonts w:ascii="Arial Narrow" w:hAnsi="Arial Narrow"/>
          <w:i w:val="0"/>
          <w:sz w:val="22"/>
          <w:szCs w:val="22"/>
          <w:lang w:val="id-ID"/>
        </w:rPr>
      </w:pPr>
      <w:r>
        <w:rPr>
          <w:rFonts w:ascii="Arial Narrow" w:hAnsi="Arial Narrow"/>
          <w:noProof/>
          <w:sz w:val="22"/>
          <w:szCs w:val="22"/>
          <w:lang w:val="id-ID" w:eastAsia="id-ID"/>
        </w:rPr>
        <w:t xml:space="preserve">  </w:t>
      </w:r>
      <w:r w:rsidR="00FA611C" w:rsidRPr="00BD04EB">
        <w:rPr>
          <w:rFonts w:ascii="Arial Narrow" w:hAnsi="Arial Narrow"/>
          <w:noProof/>
          <w:sz w:val="22"/>
          <w:szCs w:val="22"/>
          <w:lang w:val="id-ID" w:eastAsia="id-ID"/>
        </w:rPr>
        <w:drawing>
          <wp:inline distT="0" distB="0" distL="0" distR="0">
            <wp:extent cx="676275" cy="695325"/>
            <wp:effectExtent l="0" t="0" r="0" b="0"/>
            <wp:docPr id="75" name="Picture 64" descr="D:\FOTO tesis\Foto Rontgen Kesalahan Pengulangan\Januari 55 foto\23.Artefak (16) aris adm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64" descr="D:\FOTO tesis\Foto Rontgen Kesalahan Pengulangan\Januari 55 foto\23.Artefak (16) aris admur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78799" cy="697920"/>
                    </a:xfrm>
                    <a:prstGeom prst="rect">
                      <a:avLst/>
                    </a:prstGeom>
                    <a:noFill/>
                    <a:ln>
                      <a:noFill/>
                    </a:ln>
                  </pic:spPr>
                </pic:pic>
              </a:graphicData>
            </a:graphic>
          </wp:inline>
        </w:drawing>
      </w:r>
      <w:r>
        <w:rPr>
          <w:rFonts w:ascii="Arial Narrow" w:hAnsi="Arial Narrow"/>
          <w:noProof/>
          <w:sz w:val="22"/>
          <w:szCs w:val="22"/>
          <w:lang w:val="id-ID" w:eastAsia="id-ID"/>
        </w:rPr>
        <w:t xml:space="preserve">  </w:t>
      </w:r>
      <w:r w:rsidR="00FA611C" w:rsidRPr="00BD04EB">
        <w:rPr>
          <w:rFonts w:ascii="Arial Narrow" w:hAnsi="Arial Narrow"/>
          <w:noProof/>
          <w:sz w:val="22"/>
          <w:szCs w:val="22"/>
          <w:lang w:val="id-ID" w:eastAsia="id-ID"/>
        </w:rPr>
        <w:drawing>
          <wp:inline distT="0" distB="0" distL="0" distR="0">
            <wp:extent cx="714375" cy="685800"/>
            <wp:effectExtent l="0" t="0" r="0" b="0"/>
            <wp:docPr id="86" name="Picture 67" descr="D:\FOTO tesis\Foto Rontgen Kesalahan Pengulangan\Januari 55 foto\26.Artefak (5) mardia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67" descr="D:\FOTO tesis\Foto Rontgen Kesalahan Pengulangan\Januari 55 foto\26.Artefak (5) mardiani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7278" cy="688587"/>
                    </a:xfrm>
                    <a:prstGeom prst="rect">
                      <a:avLst/>
                    </a:prstGeom>
                    <a:noFill/>
                    <a:ln>
                      <a:noFill/>
                    </a:ln>
                  </pic:spPr>
                </pic:pic>
              </a:graphicData>
            </a:graphic>
          </wp:inline>
        </w:drawing>
      </w:r>
    </w:p>
    <w:p w:rsidR="002247DB" w:rsidRPr="00BD04EB" w:rsidRDefault="00FA611C" w:rsidP="00BD04EB">
      <w:pPr>
        <w:pStyle w:val="Abstrakisidankatakunci"/>
        <w:jc w:val="center"/>
        <w:rPr>
          <w:rFonts w:ascii="Arial Narrow" w:hAnsi="Arial Narrow"/>
          <w:sz w:val="22"/>
          <w:szCs w:val="22"/>
          <w:lang w:val="id-ID"/>
        </w:rPr>
      </w:pPr>
      <w:r w:rsidRPr="00BD04EB">
        <w:rPr>
          <w:rFonts w:ascii="Arial Narrow" w:hAnsi="Arial Narrow"/>
          <w:i w:val="0"/>
          <w:sz w:val="22"/>
          <w:szCs w:val="22"/>
        </w:rPr>
        <w:t xml:space="preserve">Gambar 4. </w:t>
      </w:r>
      <w:r w:rsidRPr="00BD04EB">
        <w:rPr>
          <w:rFonts w:ascii="Arial Narrow" w:hAnsi="Arial Narrow"/>
          <w:i w:val="0"/>
          <w:sz w:val="22"/>
          <w:szCs w:val="22"/>
          <w:lang w:val="id-ID"/>
        </w:rPr>
        <w:t xml:space="preserve">Kesalahan </w:t>
      </w:r>
      <w:r w:rsidRPr="00BD04EB">
        <w:rPr>
          <w:rFonts w:ascii="Arial Narrow" w:hAnsi="Arial Narrow"/>
          <w:i w:val="0"/>
          <w:sz w:val="22"/>
          <w:szCs w:val="22"/>
        </w:rPr>
        <w:t>karena</w:t>
      </w:r>
      <w:r w:rsidRPr="00BD04EB">
        <w:rPr>
          <w:rFonts w:ascii="Arial Narrow" w:hAnsi="Arial Narrow"/>
          <w:i w:val="0"/>
          <w:sz w:val="22"/>
          <w:szCs w:val="22"/>
          <w:lang w:val="id-ID"/>
        </w:rPr>
        <w:t xml:space="preserve"> faktor</w:t>
      </w:r>
      <w:r w:rsidRPr="00BD04EB">
        <w:rPr>
          <w:rFonts w:ascii="Arial Narrow" w:hAnsi="Arial Narrow"/>
          <w:i w:val="0"/>
          <w:sz w:val="22"/>
          <w:szCs w:val="22"/>
        </w:rPr>
        <w:t xml:space="preserve"> </w:t>
      </w:r>
      <w:r w:rsidRPr="00BD04EB">
        <w:rPr>
          <w:rFonts w:ascii="Arial Narrow" w:hAnsi="Arial Narrow"/>
          <w:sz w:val="22"/>
          <w:szCs w:val="22"/>
        </w:rPr>
        <w:t>artefact</w:t>
      </w:r>
    </w:p>
    <w:p w:rsidR="002247DB" w:rsidRPr="00BD04EB" w:rsidRDefault="002247DB" w:rsidP="00BD04EB">
      <w:pPr>
        <w:pStyle w:val="Abstrakisidankatakunci"/>
        <w:spacing w:after="0"/>
        <w:rPr>
          <w:rFonts w:ascii="Arial Narrow" w:hAnsi="Arial Narrow"/>
          <w:i w:val="0"/>
          <w:sz w:val="22"/>
          <w:szCs w:val="22"/>
          <w:lang w:val="id-ID"/>
        </w:rPr>
      </w:pPr>
    </w:p>
    <w:p w:rsidR="002247DB" w:rsidRPr="00BD04EB" w:rsidRDefault="00FA611C" w:rsidP="00BD04EB">
      <w:pPr>
        <w:pStyle w:val="Abstrakisidankatakunci"/>
        <w:spacing w:after="0"/>
        <w:jc w:val="center"/>
        <w:rPr>
          <w:rFonts w:ascii="Arial Narrow" w:hAnsi="Arial Narrow"/>
          <w:i w:val="0"/>
          <w:sz w:val="22"/>
          <w:szCs w:val="22"/>
          <w:lang w:val="id-ID"/>
        </w:rPr>
      </w:pPr>
      <w:r w:rsidRPr="00BD04EB">
        <w:rPr>
          <w:rFonts w:ascii="Arial Narrow" w:hAnsi="Arial Narrow"/>
          <w:noProof/>
          <w:sz w:val="22"/>
          <w:szCs w:val="22"/>
          <w:lang w:val="id-ID" w:eastAsia="id-ID"/>
        </w:rPr>
        <w:drawing>
          <wp:inline distT="0" distB="0" distL="0" distR="0">
            <wp:extent cx="752475" cy="685800"/>
            <wp:effectExtent l="0" t="0" r="0" b="0"/>
            <wp:docPr id="83" name="Picture 65" descr="D:\FOTO tesis\Foto Rontgen Kesalahan Pengulangan\Januari 55 foto\24.Artefak (2) puja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65" descr="D:\FOTO tesis\Foto Rontgen Kesalahan Pengulangan\Januari 55 foto\24.Artefak (2) puja s.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56774" cy="689718"/>
                    </a:xfrm>
                    <a:prstGeom prst="rect">
                      <a:avLst/>
                    </a:prstGeom>
                    <a:noFill/>
                    <a:ln>
                      <a:noFill/>
                    </a:ln>
                  </pic:spPr>
                </pic:pic>
              </a:graphicData>
            </a:graphic>
          </wp:inline>
        </w:drawing>
      </w:r>
      <w:r w:rsidR="00F33195">
        <w:rPr>
          <w:rFonts w:ascii="Arial Narrow" w:hAnsi="Arial Narrow"/>
          <w:noProof/>
          <w:sz w:val="22"/>
          <w:szCs w:val="22"/>
          <w:lang w:val="id-ID" w:eastAsia="id-ID"/>
        </w:rPr>
        <w:t xml:space="preserve"> </w:t>
      </w:r>
      <w:r w:rsidRPr="00BD04EB">
        <w:rPr>
          <w:rFonts w:ascii="Arial Narrow" w:hAnsi="Arial Narrow"/>
          <w:noProof/>
          <w:sz w:val="22"/>
          <w:szCs w:val="22"/>
          <w:lang w:val="id-ID" w:eastAsia="id-ID"/>
        </w:rPr>
        <w:drawing>
          <wp:inline distT="0" distB="0" distL="0" distR="0">
            <wp:extent cx="676275" cy="685800"/>
            <wp:effectExtent l="0" t="0" r="0" b="0"/>
            <wp:docPr id="46" name="Picture 46" descr="D:\FOTO tesis\Foto Rontgen Kesalahan Pengulangan\Maret 31 foto\12.Malfunction scanner (supar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D:\FOTO tesis\Foto Rontgen Kesalahan Pengulangan\Maret 31 foto\12.Malfunction scanner (suparja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84934" cy="694581"/>
                    </a:xfrm>
                    <a:prstGeom prst="rect">
                      <a:avLst/>
                    </a:prstGeom>
                    <a:noFill/>
                    <a:ln>
                      <a:noFill/>
                    </a:ln>
                  </pic:spPr>
                </pic:pic>
              </a:graphicData>
            </a:graphic>
          </wp:inline>
        </w:drawing>
      </w:r>
    </w:p>
    <w:p w:rsidR="002247DB" w:rsidRPr="00BD04EB" w:rsidRDefault="00FA611C" w:rsidP="00BD04EB">
      <w:pPr>
        <w:pStyle w:val="Abstrakisidankatakunci"/>
        <w:jc w:val="center"/>
        <w:rPr>
          <w:rFonts w:ascii="Arial Narrow" w:hAnsi="Arial Narrow"/>
          <w:i w:val="0"/>
          <w:sz w:val="22"/>
          <w:szCs w:val="22"/>
          <w:lang w:val="id-ID"/>
        </w:rPr>
      </w:pPr>
      <w:r w:rsidRPr="00BD04EB">
        <w:rPr>
          <w:rFonts w:ascii="Arial Narrow" w:hAnsi="Arial Narrow"/>
          <w:i w:val="0"/>
          <w:sz w:val="22"/>
          <w:szCs w:val="22"/>
        </w:rPr>
        <w:t xml:space="preserve">Gambar </w:t>
      </w:r>
      <w:r w:rsidRPr="00BD04EB">
        <w:rPr>
          <w:rFonts w:ascii="Arial Narrow" w:hAnsi="Arial Narrow"/>
          <w:i w:val="0"/>
          <w:sz w:val="22"/>
          <w:szCs w:val="22"/>
          <w:lang w:val="id-ID"/>
        </w:rPr>
        <w:t>5</w:t>
      </w:r>
      <w:r w:rsidRPr="00BD04EB">
        <w:rPr>
          <w:rFonts w:ascii="Arial Narrow" w:hAnsi="Arial Narrow"/>
          <w:i w:val="0"/>
          <w:sz w:val="22"/>
          <w:szCs w:val="22"/>
        </w:rPr>
        <w:t xml:space="preserve">. </w:t>
      </w:r>
      <w:r w:rsidRPr="00BD04EB">
        <w:rPr>
          <w:rFonts w:ascii="Arial Narrow" w:hAnsi="Arial Narrow"/>
          <w:i w:val="0"/>
          <w:sz w:val="22"/>
          <w:szCs w:val="22"/>
          <w:lang w:val="id-ID"/>
        </w:rPr>
        <w:t xml:space="preserve">Kesalahan </w:t>
      </w:r>
      <w:r w:rsidRPr="00BD04EB">
        <w:rPr>
          <w:rFonts w:ascii="Arial Narrow" w:hAnsi="Arial Narrow"/>
          <w:i w:val="0"/>
          <w:sz w:val="22"/>
          <w:szCs w:val="22"/>
        </w:rPr>
        <w:t>karena</w:t>
      </w:r>
      <w:r w:rsidRPr="00BD04EB">
        <w:rPr>
          <w:rFonts w:ascii="Arial Narrow" w:hAnsi="Arial Narrow"/>
          <w:i w:val="0"/>
          <w:sz w:val="22"/>
          <w:szCs w:val="22"/>
          <w:lang w:val="id-ID"/>
        </w:rPr>
        <w:t xml:space="preserve"> faktor</w:t>
      </w:r>
      <w:r w:rsidRPr="00BD04EB">
        <w:rPr>
          <w:rFonts w:ascii="Arial Narrow" w:hAnsi="Arial Narrow"/>
          <w:i w:val="0"/>
          <w:sz w:val="22"/>
          <w:szCs w:val="22"/>
        </w:rPr>
        <w:t xml:space="preserve"> </w:t>
      </w:r>
      <w:r w:rsidRPr="00BD04EB">
        <w:rPr>
          <w:rFonts w:ascii="Arial Narrow" w:hAnsi="Arial Narrow"/>
          <w:i w:val="0"/>
          <w:sz w:val="22"/>
          <w:szCs w:val="22"/>
          <w:lang w:val="id-ID"/>
        </w:rPr>
        <w:t>peralatan</w:t>
      </w:r>
    </w:p>
    <w:p w:rsidR="002247DB" w:rsidRPr="00BD04EB" w:rsidRDefault="002247DB" w:rsidP="00BD04EB">
      <w:pPr>
        <w:pStyle w:val="Abstrakisidankatakunci"/>
        <w:spacing w:after="0"/>
        <w:jc w:val="center"/>
        <w:rPr>
          <w:rFonts w:ascii="Arial Narrow" w:hAnsi="Arial Narrow"/>
          <w:i w:val="0"/>
          <w:sz w:val="22"/>
          <w:szCs w:val="22"/>
          <w:lang w:val="id-ID"/>
        </w:rPr>
      </w:pPr>
    </w:p>
    <w:p w:rsidR="002247DB" w:rsidRPr="00BD04EB" w:rsidRDefault="002247DB" w:rsidP="00BD04EB">
      <w:pPr>
        <w:pStyle w:val="Abstrakisidankatakunci"/>
        <w:spacing w:after="0"/>
        <w:jc w:val="center"/>
        <w:rPr>
          <w:rFonts w:ascii="Arial Narrow" w:hAnsi="Arial Narrow"/>
          <w:i w:val="0"/>
          <w:sz w:val="22"/>
          <w:szCs w:val="22"/>
          <w:lang w:val="id-ID"/>
        </w:rPr>
      </w:pPr>
    </w:p>
    <w:p w:rsidR="002247DB" w:rsidRDefault="002247DB" w:rsidP="00BD04EB">
      <w:pPr>
        <w:spacing w:after="0" w:line="240" w:lineRule="auto"/>
        <w:rPr>
          <w:rFonts w:ascii="Arial Narrow" w:hAnsi="Arial Narrow"/>
          <w:lang w:val="id-ID"/>
        </w:rPr>
      </w:pPr>
    </w:p>
    <w:p w:rsidR="000430F9" w:rsidRPr="00BD04EB" w:rsidRDefault="000430F9" w:rsidP="00BD04EB">
      <w:pPr>
        <w:spacing w:after="0" w:line="240" w:lineRule="auto"/>
        <w:rPr>
          <w:rFonts w:ascii="Arial Narrow" w:hAnsi="Arial Narrow"/>
          <w:lang w:val="id-ID"/>
        </w:rPr>
      </w:pPr>
    </w:p>
    <w:p w:rsidR="002247DB" w:rsidRPr="00BD04EB" w:rsidRDefault="002247DB" w:rsidP="00BD04EB">
      <w:pPr>
        <w:spacing w:after="0" w:line="240" w:lineRule="auto"/>
        <w:rPr>
          <w:rFonts w:ascii="Arial Narrow" w:hAnsi="Arial Narrow"/>
          <w:lang w:val="id-ID"/>
        </w:rPr>
      </w:pPr>
    </w:p>
    <w:p w:rsidR="002247DB" w:rsidRPr="00BD04EB" w:rsidRDefault="002247DB" w:rsidP="00BD04EB">
      <w:pPr>
        <w:spacing w:after="0" w:line="240" w:lineRule="auto"/>
        <w:rPr>
          <w:rFonts w:ascii="Arial Narrow" w:hAnsi="Arial Narrow"/>
          <w:lang w:val="id-ID"/>
        </w:rPr>
      </w:pPr>
    </w:p>
    <w:p w:rsidR="002247DB" w:rsidRPr="00BD04EB" w:rsidRDefault="002247DB" w:rsidP="00BD04EB">
      <w:pPr>
        <w:spacing w:after="0" w:line="240" w:lineRule="auto"/>
        <w:rPr>
          <w:rFonts w:ascii="Arial Narrow" w:hAnsi="Arial Narrow"/>
          <w:lang w:val="id-ID"/>
        </w:rPr>
        <w:sectPr w:rsidR="002247DB" w:rsidRPr="00BD04EB">
          <w:headerReference w:type="default" r:id="rId25"/>
          <w:type w:val="continuous"/>
          <w:pgSz w:w="11910" w:h="16840"/>
          <w:pgMar w:top="1134" w:right="1134" w:bottom="1134" w:left="1418" w:header="708" w:footer="708" w:gutter="0"/>
          <w:cols w:num="2" w:space="567"/>
          <w:docGrid w:linePitch="360"/>
        </w:sectPr>
      </w:pPr>
    </w:p>
    <w:p w:rsidR="002247DB" w:rsidRPr="00BD04EB" w:rsidRDefault="00FA611C" w:rsidP="00BD04EB">
      <w:pPr>
        <w:spacing w:after="0" w:line="240" w:lineRule="auto"/>
        <w:jc w:val="center"/>
        <w:rPr>
          <w:rFonts w:ascii="Arial Narrow" w:hAnsi="Arial Narrow"/>
          <w:lang w:val="id-ID"/>
        </w:rPr>
      </w:pPr>
      <w:r w:rsidRPr="00BD04EB">
        <w:rPr>
          <w:rFonts w:ascii="Arial Narrow" w:hAnsi="Arial Narrow"/>
        </w:rPr>
        <w:lastRenderedPageBreak/>
        <w:t>Tabel 1.</w:t>
      </w:r>
    </w:p>
    <w:p w:rsidR="002247DB" w:rsidRPr="00BD04EB" w:rsidRDefault="00FA611C" w:rsidP="00BD04EB">
      <w:pPr>
        <w:pStyle w:val="ListParagraph"/>
        <w:spacing w:line="240" w:lineRule="auto"/>
        <w:ind w:left="0"/>
        <w:jc w:val="both"/>
        <w:rPr>
          <w:rFonts w:ascii="Arial Narrow" w:hAnsi="Arial Narrow"/>
        </w:rPr>
      </w:pPr>
      <w:r w:rsidRPr="00BD04EB">
        <w:rPr>
          <w:rFonts w:ascii="Arial Narrow" w:hAnsi="Arial Narrow"/>
          <w:lang w:val="id-ID"/>
        </w:rPr>
        <w:t xml:space="preserve">                                                          </w:t>
      </w:r>
      <w:r w:rsidRPr="00BD04EB">
        <w:rPr>
          <w:rFonts w:ascii="Arial Narrow" w:hAnsi="Arial Narrow"/>
        </w:rPr>
        <w:t>Rekapitulasi Pengulangan Foto Rontgen</w:t>
      </w:r>
    </w:p>
    <w:tbl>
      <w:tblPr>
        <w:tblW w:w="5129" w:type="dxa"/>
        <w:tblInd w:w="1979" w:type="dxa"/>
        <w:tblBorders>
          <w:top w:val="single" w:sz="4" w:space="0" w:color="auto"/>
          <w:bottom w:val="single" w:sz="4" w:space="0" w:color="auto"/>
        </w:tblBorders>
        <w:tblLook w:val="04A0" w:firstRow="1" w:lastRow="0" w:firstColumn="1" w:lastColumn="0" w:noHBand="0" w:noVBand="1"/>
      </w:tblPr>
      <w:tblGrid>
        <w:gridCol w:w="888"/>
        <w:gridCol w:w="908"/>
        <w:gridCol w:w="1349"/>
        <w:gridCol w:w="1984"/>
      </w:tblGrid>
      <w:tr w:rsidR="002247DB" w:rsidRPr="00BD04EB" w:rsidTr="00F33195">
        <w:trPr>
          <w:trHeight w:val="210"/>
        </w:trPr>
        <w:tc>
          <w:tcPr>
            <w:tcW w:w="888" w:type="dxa"/>
            <w:tcBorders>
              <w:top w:val="single" w:sz="4" w:space="0" w:color="auto"/>
              <w:bottom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w:t>
            </w:r>
          </w:p>
        </w:tc>
        <w:tc>
          <w:tcPr>
            <w:tcW w:w="908" w:type="dxa"/>
            <w:tcBorders>
              <w:top w:val="single" w:sz="4" w:space="0" w:color="auto"/>
              <w:bottom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xml:space="preserve">Jumlah </w:t>
            </w:r>
          </w:p>
        </w:tc>
        <w:tc>
          <w:tcPr>
            <w:tcW w:w="1349" w:type="dxa"/>
            <w:tcBorders>
              <w:top w:val="single" w:sz="4" w:space="0" w:color="auto"/>
              <w:bottom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xml:space="preserve">Jumlah </w:t>
            </w:r>
          </w:p>
        </w:tc>
        <w:tc>
          <w:tcPr>
            <w:tcW w:w="1984" w:type="dxa"/>
            <w:tcBorders>
              <w:top w:val="single" w:sz="4" w:space="0" w:color="auto"/>
              <w:bottom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xml:space="preserve">Persentase </w:t>
            </w:r>
          </w:p>
        </w:tc>
      </w:tr>
      <w:tr w:rsidR="002247DB" w:rsidRPr="00BD04EB" w:rsidTr="00F33195">
        <w:trPr>
          <w:trHeight w:val="210"/>
        </w:trPr>
        <w:tc>
          <w:tcPr>
            <w:tcW w:w="888" w:type="dxa"/>
            <w:tcBorders>
              <w:top w:val="nil"/>
              <w:bottom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Bulan</w:t>
            </w:r>
          </w:p>
        </w:tc>
        <w:tc>
          <w:tcPr>
            <w:tcW w:w="908" w:type="dxa"/>
            <w:tcBorders>
              <w:top w:val="nil"/>
              <w:bottom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Eksposi</w:t>
            </w:r>
          </w:p>
        </w:tc>
        <w:tc>
          <w:tcPr>
            <w:tcW w:w="1349" w:type="dxa"/>
            <w:tcBorders>
              <w:top w:val="nil"/>
              <w:bottom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Pengulangan</w:t>
            </w:r>
          </w:p>
        </w:tc>
        <w:tc>
          <w:tcPr>
            <w:tcW w:w="1984" w:type="dxa"/>
            <w:tcBorders>
              <w:top w:val="nil"/>
              <w:bottom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xml:space="preserve">Angka </w:t>
            </w:r>
          </w:p>
        </w:tc>
      </w:tr>
      <w:tr w:rsidR="002247DB" w:rsidRPr="00BD04EB" w:rsidTr="00F33195">
        <w:trPr>
          <w:trHeight w:val="210"/>
        </w:trPr>
        <w:tc>
          <w:tcPr>
            <w:tcW w:w="888" w:type="dxa"/>
            <w:tcBorders>
              <w:top w:val="nil"/>
              <w:bottom w:val="single" w:sz="4" w:space="0" w:color="auto"/>
            </w:tcBorders>
            <w:shd w:val="clear" w:color="auto" w:fill="auto"/>
            <w:noWrap/>
            <w:vAlign w:val="center"/>
          </w:tcPr>
          <w:p w:rsidR="002247DB" w:rsidRPr="00BD04EB" w:rsidRDefault="00FA611C" w:rsidP="00BD04EB">
            <w:pPr>
              <w:spacing w:after="0" w:line="240" w:lineRule="auto"/>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w:t>
            </w:r>
          </w:p>
        </w:tc>
        <w:tc>
          <w:tcPr>
            <w:tcW w:w="908" w:type="dxa"/>
            <w:tcBorders>
              <w:top w:val="nil"/>
              <w:bottom w:val="single" w:sz="4" w:space="0" w:color="auto"/>
            </w:tcBorders>
            <w:shd w:val="clear" w:color="auto" w:fill="auto"/>
            <w:noWrap/>
            <w:vAlign w:val="bottom"/>
          </w:tcPr>
          <w:p w:rsidR="002247DB" w:rsidRPr="00BD04EB" w:rsidRDefault="002247DB" w:rsidP="00BD04EB">
            <w:pPr>
              <w:spacing w:after="0" w:line="240" w:lineRule="auto"/>
              <w:jc w:val="center"/>
              <w:rPr>
                <w:rFonts w:ascii="Arial Narrow" w:eastAsia="Times New Roman" w:hAnsi="Arial Narrow" w:cs="Times New Roman"/>
                <w:b/>
                <w:bCs/>
                <w:color w:val="000000"/>
              </w:rPr>
            </w:pPr>
          </w:p>
        </w:tc>
        <w:tc>
          <w:tcPr>
            <w:tcW w:w="1349" w:type="dxa"/>
            <w:tcBorders>
              <w:top w:val="nil"/>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Foto Rontgen</w:t>
            </w:r>
          </w:p>
        </w:tc>
        <w:tc>
          <w:tcPr>
            <w:tcW w:w="1984" w:type="dxa"/>
            <w:tcBorders>
              <w:top w:val="nil"/>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Pengulangan (/6 bulan)</w:t>
            </w:r>
          </w:p>
        </w:tc>
      </w:tr>
      <w:tr w:rsidR="002247DB" w:rsidRPr="00BD04EB" w:rsidTr="00F33195">
        <w:trPr>
          <w:trHeight w:val="210"/>
        </w:trPr>
        <w:tc>
          <w:tcPr>
            <w:tcW w:w="888" w:type="dxa"/>
            <w:tcBorders>
              <w:top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Januari</w:t>
            </w:r>
          </w:p>
        </w:tc>
        <w:tc>
          <w:tcPr>
            <w:tcW w:w="908" w:type="dxa"/>
            <w:tcBorders>
              <w:top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1.052</w:t>
            </w:r>
          </w:p>
        </w:tc>
        <w:tc>
          <w:tcPr>
            <w:tcW w:w="1349" w:type="dxa"/>
            <w:tcBorders>
              <w:top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55</w:t>
            </w:r>
          </w:p>
        </w:tc>
        <w:tc>
          <w:tcPr>
            <w:tcW w:w="1984" w:type="dxa"/>
            <w:tcBorders>
              <w:top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1,20%</w:t>
            </w:r>
          </w:p>
        </w:tc>
      </w:tr>
      <w:tr w:rsidR="002247DB" w:rsidRPr="00BD04EB" w:rsidTr="00F33195">
        <w:trPr>
          <w:trHeight w:val="210"/>
        </w:trPr>
        <w:tc>
          <w:tcPr>
            <w:tcW w:w="888"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Februari</w:t>
            </w:r>
          </w:p>
        </w:tc>
        <w:tc>
          <w:tcPr>
            <w:tcW w:w="908"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1.088</w:t>
            </w:r>
          </w:p>
        </w:tc>
        <w:tc>
          <w:tcPr>
            <w:tcW w:w="1349"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37</w:t>
            </w:r>
          </w:p>
        </w:tc>
        <w:tc>
          <w:tcPr>
            <w:tcW w:w="1984"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0,80%</w:t>
            </w:r>
          </w:p>
        </w:tc>
      </w:tr>
      <w:tr w:rsidR="002247DB" w:rsidRPr="00BD04EB" w:rsidTr="00F33195">
        <w:trPr>
          <w:trHeight w:val="210"/>
        </w:trPr>
        <w:tc>
          <w:tcPr>
            <w:tcW w:w="888"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Maret</w:t>
            </w:r>
          </w:p>
        </w:tc>
        <w:tc>
          <w:tcPr>
            <w:tcW w:w="908"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907</w:t>
            </w:r>
          </w:p>
        </w:tc>
        <w:tc>
          <w:tcPr>
            <w:tcW w:w="1349"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31</w:t>
            </w:r>
          </w:p>
        </w:tc>
        <w:tc>
          <w:tcPr>
            <w:tcW w:w="1984"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0,67%</w:t>
            </w:r>
          </w:p>
        </w:tc>
      </w:tr>
      <w:tr w:rsidR="002247DB" w:rsidRPr="00BD04EB" w:rsidTr="00F33195">
        <w:trPr>
          <w:trHeight w:val="210"/>
        </w:trPr>
        <w:tc>
          <w:tcPr>
            <w:tcW w:w="888"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April</w:t>
            </w:r>
          </w:p>
        </w:tc>
        <w:tc>
          <w:tcPr>
            <w:tcW w:w="908"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508</w:t>
            </w:r>
          </w:p>
        </w:tc>
        <w:tc>
          <w:tcPr>
            <w:tcW w:w="1349"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11</w:t>
            </w:r>
          </w:p>
        </w:tc>
        <w:tc>
          <w:tcPr>
            <w:tcW w:w="1984"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0,24%</w:t>
            </w:r>
          </w:p>
        </w:tc>
      </w:tr>
      <w:tr w:rsidR="002247DB" w:rsidRPr="00BD04EB" w:rsidTr="00F33195">
        <w:trPr>
          <w:trHeight w:val="210"/>
        </w:trPr>
        <w:tc>
          <w:tcPr>
            <w:tcW w:w="888"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Mei</w:t>
            </w:r>
          </w:p>
        </w:tc>
        <w:tc>
          <w:tcPr>
            <w:tcW w:w="908"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421</w:t>
            </w:r>
          </w:p>
        </w:tc>
        <w:tc>
          <w:tcPr>
            <w:tcW w:w="1349"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6</w:t>
            </w:r>
          </w:p>
        </w:tc>
        <w:tc>
          <w:tcPr>
            <w:tcW w:w="1984" w:type="dxa"/>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0,13%</w:t>
            </w:r>
          </w:p>
        </w:tc>
      </w:tr>
      <w:tr w:rsidR="002247DB" w:rsidRPr="00BD04EB" w:rsidTr="00F33195">
        <w:trPr>
          <w:trHeight w:val="210"/>
        </w:trPr>
        <w:tc>
          <w:tcPr>
            <w:tcW w:w="888" w:type="dxa"/>
            <w:tcBorders>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Juni</w:t>
            </w:r>
          </w:p>
        </w:tc>
        <w:tc>
          <w:tcPr>
            <w:tcW w:w="908" w:type="dxa"/>
            <w:tcBorders>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605</w:t>
            </w:r>
          </w:p>
        </w:tc>
        <w:tc>
          <w:tcPr>
            <w:tcW w:w="1349" w:type="dxa"/>
            <w:tcBorders>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3</w:t>
            </w:r>
          </w:p>
        </w:tc>
        <w:tc>
          <w:tcPr>
            <w:tcW w:w="1984" w:type="dxa"/>
            <w:tcBorders>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0,06%</w:t>
            </w:r>
          </w:p>
        </w:tc>
      </w:tr>
      <w:tr w:rsidR="002247DB" w:rsidRPr="00BD04EB" w:rsidTr="00F33195">
        <w:trPr>
          <w:trHeight w:val="210"/>
        </w:trPr>
        <w:tc>
          <w:tcPr>
            <w:tcW w:w="888" w:type="dxa"/>
            <w:tcBorders>
              <w:top w:val="single" w:sz="4" w:space="0" w:color="auto"/>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Jumlah</w:t>
            </w:r>
          </w:p>
        </w:tc>
        <w:tc>
          <w:tcPr>
            <w:tcW w:w="908" w:type="dxa"/>
            <w:tcBorders>
              <w:top w:val="single" w:sz="4" w:space="0" w:color="auto"/>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4.581</w:t>
            </w:r>
          </w:p>
        </w:tc>
        <w:tc>
          <w:tcPr>
            <w:tcW w:w="1349" w:type="dxa"/>
            <w:tcBorders>
              <w:top w:val="single" w:sz="4" w:space="0" w:color="auto"/>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143</w:t>
            </w:r>
          </w:p>
        </w:tc>
        <w:tc>
          <w:tcPr>
            <w:tcW w:w="1984" w:type="dxa"/>
            <w:tcBorders>
              <w:top w:val="single" w:sz="4" w:space="0" w:color="auto"/>
              <w:bottom w:val="single" w:sz="4" w:space="0" w:color="auto"/>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3,12%</w:t>
            </w:r>
          </w:p>
        </w:tc>
      </w:tr>
    </w:tbl>
    <w:p w:rsidR="002247DB" w:rsidRPr="00BD04EB" w:rsidRDefault="002247DB" w:rsidP="00BD04EB">
      <w:pPr>
        <w:pStyle w:val="ListParagraph"/>
        <w:spacing w:after="0" w:line="240" w:lineRule="auto"/>
        <w:ind w:left="0" w:firstLine="567"/>
        <w:rPr>
          <w:rFonts w:ascii="Arial Narrow" w:hAnsi="Arial Narrow"/>
          <w:b/>
        </w:rPr>
      </w:pPr>
    </w:p>
    <w:p w:rsidR="002247DB" w:rsidRPr="00BD04EB" w:rsidRDefault="00FA611C" w:rsidP="00BD04EB">
      <w:pPr>
        <w:spacing w:after="0" w:line="240" w:lineRule="auto"/>
        <w:jc w:val="center"/>
        <w:rPr>
          <w:rFonts w:ascii="Arial Narrow" w:hAnsi="Arial Narrow"/>
          <w:lang w:val="id-ID"/>
        </w:rPr>
      </w:pPr>
      <w:r w:rsidRPr="00BD04EB">
        <w:rPr>
          <w:rFonts w:ascii="Arial Narrow" w:hAnsi="Arial Narrow"/>
          <w:lang w:val="id-ID"/>
        </w:rPr>
        <w:t>Tabel 2.</w:t>
      </w:r>
    </w:p>
    <w:p w:rsidR="002247DB" w:rsidRPr="00BD04EB" w:rsidRDefault="00FA611C" w:rsidP="00BD04EB">
      <w:pPr>
        <w:pStyle w:val="ListParagraph"/>
        <w:spacing w:after="0" w:line="240" w:lineRule="auto"/>
        <w:ind w:left="1418" w:hanging="1418"/>
        <w:rPr>
          <w:rFonts w:ascii="Arial Narrow" w:hAnsi="Arial Narrow"/>
        </w:rPr>
      </w:pPr>
      <w:r w:rsidRPr="00BD04EB">
        <w:rPr>
          <w:rFonts w:ascii="Arial Narrow" w:hAnsi="Arial Narrow"/>
          <w:lang w:val="id-ID"/>
        </w:rPr>
        <w:t xml:space="preserve">                                   </w:t>
      </w:r>
      <w:r w:rsidRPr="00BD04EB">
        <w:rPr>
          <w:rFonts w:ascii="Arial Narrow" w:hAnsi="Arial Narrow"/>
        </w:rPr>
        <w:t>Rekapitulasi Faktor-Faktor Penyebab Pengulangan</w:t>
      </w:r>
      <w:r w:rsidR="00F33195">
        <w:rPr>
          <w:rFonts w:ascii="Arial Narrow" w:hAnsi="Arial Narrow"/>
          <w:lang w:val="id-ID"/>
        </w:rPr>
        <w:t xml:space="preserve"> </w:t>
      </w:r>
      <w:r w:rsidRPr="00BD04EB">
        <w:rPr>
          <w:rFonts w:ascii="Arial Narrow" w:hAnsi="Arial Narrow"/>
        </w:rPr>
        <w:t>Foto Rontgen</w:t>
      </w:r>
    </w:p>
    <w:p w:rsidR="002247DB" w:rsidRPr="00BD04EB" w:rsidRDefault="002247DB" w:rsidP="00BD04EB">
      <w:pPr>
        <w:pStyle w:val="ListParagraph"/>
        <w:spacing w:after="0" w:line="240" w:lineRule="auto"/>
        <w:ind w:left="1418" w:hanging="1418"/>
        <w:rPr>
          <w:rFonts w:ascii="Arial Narrow" w:hAnsi="Arial Narrow"/>
        </w:rPr>
      </w:pPr>
    </w:p>
    <w:tbl>
      <w:tblPr>
        <w:tblW w:w="7282" w:type="dxa"/>
        <w:tblInd w:w="907" w:type="dxa"/>
        <w:tblLook w:val="04A0" w:firstRow="1" w:lastRow="0" w:firstColumn="1" w:lastColumn="0" w:noHBand="0" w:noVBand="1"/>
      </w:tblPr>
      <w:tblGrid>
        <w:gridCol w:w="1242"/>
        <w:gridCol w:w="798"/>
        <w:gridCol w:w="1070"/>
        <w:gridCol w:w="653"/>
        <w:gridCol w:w="588"/>
        <w:gridCol w:w="489"/>
        <w:gridCol w:w="552"/>
        <w:gridCol w:w="789"/>
        <w:gridCol w:w="1243"/>
        <w:gridCol w:w="1243"/>
      </w:tblGrid>
      <w:tr w:rsidR="002247DB" w:rsidRPr="00BD04EB">
        <w:trPr>
          <w:trHeight w:val="300"/>
        </w:trPr>
        <w:tc>
          <w:tcPr>
            <w:tcW w:w="1060" w:type="dxa"/>
            <w:tcBorders>
              <w:top w:val="single" w:sz="4" w:space="0" w:color="auto"/>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xml:space="preserve">Faktor </w:t>
            </w:r>
          </w:p>
        </w:tc>
        <w:tc>
          <w:tcPr>
            <w:tcW w:w="683" w:type="dxa"/>
            <w:vMerge w:val="restart"/>
            <w:tcBorders>
              <w:top w:val="single" w:sz="4" w:space="0" w:color="auto"/>
              <w:left w:val="nil"/>
              <w:bottom w:val="single" w:sz="4" w:space="0" w:color="000000"/>
              <w:right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Januari</w:t>
            </w:r>
          </w:p>
        </w:tc>
        <w:tc>
          <w:tcPr>
            <w:tcW w:w="741" w:type="dxa"/>
            <w:vMerge w:val="restart"/>
            <w:tcBorders>
              <w:top w:val="single" w:sz="4" w:space="0" w:color="auto"/>
              <w:left w:val="nil"/>
              <w:bottom w:val="single" w:sz="4" w:space="0" w:color="000000"/>
              <w:right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Februrikari</w:t>
            </w:r>
          </w:p>
        </w:tc>
        <w:tc>
          <w:tcPr>
            <w:tcW w:w="566" w:type="dxa"/>
            <w:vMerge w:val="restart"/>
            <w:tcBorders>
              <w:top w:val="single" w:sz="4" w:space="0" w:color="auto"/>
              <w:left w:val="nil"/>
              <w:bottom w:val="single" w:sz="4" w:space="0" w:color="000000"/>
              <w:right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Maret</w:t>
            </w:r>
          </w:p>
        </w:tc>
        <w:tc>
          <w:tcPr>
            <w:tcW w:w="515" w:type="dxa"/>
            <w:vMerge w:val="restart"/>
            <w:tcBorders>
              <w:top w:val="single" w:sz="4" w:space="0" w:color="auto"/>
              <w:left w:val="nil"/>
              <w:bottom w:val="single" w:sz="4" w:space="0" w:color="000000"/>
              <w:right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April</w:t>
            </w:r>
          </w:p>
        </w:tc>
        <w:tc>
          <w:tcPr>
            <w:tcW w:w="435" w:type="dxa"/>
            <w:vMerge w:val="restart"/>
            <w:tcBorders>
              <w:top w:val="single" w:sz="4" w:space="0" w:color="auto"/>
              <w:left w:val="nil"/>
              <w:bottom w:val="single" w:sz="4" w:space="0" w:color="000000"/>
              <w:right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Mei</w:t>
            </w:r>
          </w:p>
        </w:tc>
        <w:tc>
          <w:tcPr>
            <w:tcW w:w="486" w:type="dxa"/>
            <w:vMerge w:val="restart"/>
            <w:tcBorders>
              <w:top w:val="single" w:sz="4" w:space="0" w:color="auto"/>
              <w:left w:val="nil"/>
              <w:bottom w:val="single" w:sz="4" w:space="0" w:color="000000"/>
              <w:right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Juni</w:t>
            </w:r>
          </w:p>
        </w:tc>
        <w:tc>
          <w:tcPr>
            <w:tcW w:w="676" w:type="dxa"/>
            <w:vMerge w:val="restart"/>
            <w:tcBorders>
              <w:top w:val="single" w:sz="4" w:space="0" w:color="auto"/>
              <w:left w:val="nil"/>
              <w:bottom w:val="single" w:sz="4" w:space="0" w:color="000000"/>
              <w:right w:val="nil"/>
            </w:tcBorders>
            <w:shd w:val="clear" w:color="auto" w:fill="auto"/>
            <w:noWrap/>
            <w:vAlign w:val="center"/>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Jumlah</w:t>
            </w:r>
          </w:p>
        </w:tc>
        <w:tc>
          <w:tcPr>
            <w:tcW w:w="1080" w:type="dxa"/>
            <w:tcBorders>
              <w:top w:val="single" w:sz="4" w:space="0" w:color="auto"/>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Total</w:t>
            </w:r>
          </w:p>
        </w:tc>
        <w:tc>
          <w:tcPr>
            <w:tcW w:w="1040" w:type="dxa"/>
            <w:tcBorders>
              <w:top w:val="single" w:sz="4" w:space="0" w:color="auto"/>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Persentase</w:t>
            </w:r>
          </w:p>
        </w:tc>
      </w:tr>
      <w:tr w:rsidR="002247DB" w:rsidRPr="00BD04EB">
        <w:trPr>
          <w:trHeight w:val="300"/>
        </w:trPr>
        <w:tc>
          <w:tcPr>
            <w:tcW w:w="106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Penyebab</w:t>
            </w:r>
          </w:p>
        </w:tc>
        <w:tc>
          <w:tcPr>
            <w:tcW w:w="683"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741"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566"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515"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435"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486"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676"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108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xml:space="preserve">Faktor </w:t>
            </w:r>
          </w:p>
        </w:tc>
        <w:tc>
          <w:tcPr>
            <w:tcW w:w="104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 xml:space="preserve">Faktor </w:t>
            </w:r>
          </w:p>
        </w:tc>
      </w:tr>
      <w:tr w:rsidR="002247DB" w:rsidRPr="00BD04EB">
        <w:trPr>
          <w:trHeight w:val="300"/>
        </w:trPr>
        <w:tc>
          <w:tcPr>
            <w:tcW w:w="1060"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Pengulangan</w:t>
            </w:r>
          </w:p>
        </w:tc>
        <w:tc>
          <w:tcPr>
            <w:tcW w:w="683"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741"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566"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515"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435"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486"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676" w:type="dxa"/>
            <w:vMerge/>
            <w:tcBorders>
              <w:top w:val="single" w:sz="4" w:space="0" w:color="auto"/>
              <w:left w:val="nil"/>
              <w:bottom w:val="single" w:sz="4" w:space="0" w:color="000000"/>
              <w:right w:val="nil"/>
            </w:tcBorders>
            <w:vAlign w:val="center"/>
          </w:tcPr>
          <w:p w:rsidR="002247DB" w:rsidRPr="00BD04EB" w:rsidRDefault="002247DB" w:rsidP="00BD04EB">
            <w:pPr>
              <w:spacing w:after="0" w:line="240" w:lineRule="auto"/>
              <w:rPr>
                <w:rFonts w:ascii="Arial Narrow" w:eastAsia="Times New Roman" w:hAnsi="Arial Narrow" w:cs="Times New Roman"/>
                <w:b/>
                <w:bCs/>
                <w:color w:val="000000"/>
              </w:rPr>
            </w:pPr>
          </w:p>
        </w:tc>
        <w:tc>
          <w:tcPr>
            <w:tcW w:w="1080"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Pengulangan</w:t>
            </w:r>
          </w:p>
        </w:tc>
        <w:tc>
          <w:tcPr>
            <w:tcW w:w="1040"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Pengulangan</w:t>
            </w:r>
          </w:p>
        </w:tc>
      </w:tr>
      <w:tr w:rsidR="002247DB" w:rsidRPr="00BD04EB">
        <w:trPr>
          <w:trHeight w:val="300"/>
        </w:trPr>
        <w:tc>
          <w:tcPr>
            <w:tcW w:w="106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Pergerakan</w:t>
            </w:r>
          </w:p>
        </w:tc>
        <w:tc>
          <w:tcPr>
            <w:tcW w:w="683"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2</w:t>
            </w:r>
          </w:p>
        </w:tc>
        <w:tc>
          <w:tcPr>
            <w:tcW w:w="741"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w:t>
            </w:r>
          </w:p>
        </w:tc>
        <w:tc>
          <w:tcPr>
            <w:tcW w:w="56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2</w:t>
            </w:r>
          </w:p>
        </w:tc>
        <w:tc>
          <w:tcPr>
            <w:tcW w:w="515"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w:t>
            </w:r>
          </w:p>
        </w:tc>
        <w:tc>
          <w:tcPr>
            <w:tcW w:w="435"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w:t>
            </w:r>
          </w:p>
        </w:tc>
        <w:tc>
          <w:tcPr>
            <w:tcW w:w="48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w:t>
            </w:r>
          </w:p>
        </w:tc>
        <w:tc>
          <w:tcPr>
            <w:tcW w:w="67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5</w:t>
            </w:r>
          </w:p>
        </w:tc>
        <w:tc>
          <w:tcPr>
            <w:tcW w:w="1080" w:type="dxa"/>
            <w:tcBorders>
              <w:top w:val="nil"/>
              <w:left w:val="nil"/>
              <w:bottom w:val="nil"/>
              <w:right w:val="nil"/>
            </w:tcBorders>
            <w:shd w:val="clear" w:color="auto" w:fill="auto"/>
            <w:noWrap/>
            <w:vAlign w:val="bottom"/>
          </w:tcPr>
          <w:p w:rsidR="002247DB" w:rsidRPr="00BD04EB" w:rsidRDefault="002247DB" w:rsidP="00BD04EB">
            <w:pPr>
              <w:spacing w:after="0" w:line="240" w:lineRule="auto"/>
              <w:jc w:val="center"/>
              <w:rPr>
                <w:rFonts w:ascii="Arial Narrow" w:eastAsia="Times New Roman" w:hAnsi="Arial Narrow" w:cs="Times New Roman"/>
                <w:color w:val="000000"/>
              </w:rPr>
            </w:pPr>
          </w:p>
        </w:tc>
        <w:tc>
          <w:tcPr>
            <w:tcW w:w="104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3,22%</w:t>
            </w:r>
          </w:p>
        </w:tc>
      </w:tr>
      <w:tr w:rsidR="002247DB" w:rsidRPr="00BD04EB">
        <w:trPr>
          <w:trHeight w:val="300"/>
        </w:trPr>
        <w:tc>
          <w:tcPr>
            <w:tcW w:w="106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Posisi</w:t>
            </w:r>
          </w:p>
        </w:tc>
        <w:tc>
          <w:tcPr>
            <w:tcW w:w="683"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30</w:t>
            </w:r>
          </w:p>
        </w:tc>
        <w:tc>
          <w:tcPr>
            <w:tcW w:w="741"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14</w:t>
            </w:r>
          </w:p>
        </w:tc>
        <w:tc>
          <w:tcPr>
            <w:tcW w:w="56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20</w:t>
            </w:r>
          </w:p>
        </w:tc>
        <w:tc>
          <w:tcPr>
            <w:tcW w:w="515"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5</w:t>
            </w:r>
          </w:p>
        </w:tc>
        <w:tc>
          <w:tcPr>
            <w:tcW w:w="435"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5</w:t>
            </w:r>
          </w:p>
        </w:tc>
        <w:tc>
          <w:tcPr>
            <w:tcW w:w="48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2</w:t>
            </w:r>
          </w:p>
        </w:tc>
        <w:tc>
          <w:tcPr>
            <w:tcW w:w="67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76</w:t>
            </w:r>
          </w:p>
        </w:tc>
        <w:tc>
          <w:tcPr>
            <w:tcW w:w="1080" w:type="dxa"/>
            <w:tcBorders>
              <w:top w:val="nil"/>
              <w:left w:val="nil"/>
              <w:bottom w:val="nil"/>
              <w:right w:val="nil"/>
            </w:tcBorders>
            <w:shd w:val="clear" w:color="auto" w:fill="auto"/>
            <w:noWrap/>
            <w:vAlign w:val="bottom"/>
          </w:tcPr>
          <w:p w:rsidR="002247DB" w:rsidRPr="00BD04EB" w:rsidRDefault="002247DB" w:rsidP="00BD04EB">
            <w:pPr>
              <w:spacing w:after="0" w:line="240" w:lineRule="auto"/>
              <w:jc w:val="center"/>
              <w:rPr>
                <w:rFonts w:ascii="Arial Narrow" w:eastAsia="Times New Roman" w:hAnsi="Arial Narrow" w:cs="Times New Roman"/>
                <w:color w:val="000000"/>
              </w:rPr>
            </w:pPr>
          </w:p>
        </w:tc>
        <w:tc>
          <w:tcPr>
            <w:tcW w:w="104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49,03%</w:t>
            </w:r>
          </w:p>
        </w:tc>
      </w:tr>
      <w:tr w:rsidR="002247DB" w:rsidRPr="00BD04EB">
        <w:trPr>
          <w:trHeight w:val="300"/>
        </w:trPr>
        <w:tc>
          <w:tcPr>
            <w:tcW w:w="106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Eksposi</w:t>
            </w:r>
          </w:p>
        </w:tc>
        <w:tc>
          <w:tcPr>
            <w:tcW w:w="683"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7</w:t>
            </w:r>
          </w:p>
        </w:tc>
        <w:tc>
          <w:tcPr>
            <w:tcW w:w="741"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4</w:t>
            </w:r>
          </w:p>
        </w:tc>
        <w:tc>
          <w:tcPr>
            <w:tcW w:w="56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w:t>
            </w:r>
          </w:p>
        </w:tc>
        <w:tc>
          <w:tcPr>
            <w:tcW w:w="515"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w:t>
            </w:r>
          </w:p>
        </w:tc>
        <w:tc>
          <w:tcPr>
            <w:tcW w:w="435"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w:t>
            </w:r>
          </w:p>
        </w:tc>
        <w:tc>
          <w:tcPr>
            <w:tcW w:w="48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w:t>
            </w:r>
          </w:p>
        </w:tc>
        <w:tc>
          <w:tcPr>
            <w:tcW w:w="676"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14</w:t>
            </w:r>
          </w:p>
        </w:tc>
        <w:tc>
          <w:tcPr>
            <w:tcW w:w="108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b/>
                <w:bCs/>
                <w:color w:val="000000"/>
              </w:rPr>
            </w:pPr>
            <w:r w:rsidRPr="00BD04EB">
              <w:rPr>
                <w:rFonts w:ascii="Arial Narrow" w:eastAsia="Times New Roman" w:hAnsi="Arial Narrow" w:cs="Times New Roman"/>
                <w:b/>
                <w:bCs/>
                <w:color w:val="000000"/>
              </w:rPr>
              <w:t>155</w:t>
            </w:r>
          </w:p>
        </w:tc>
        <w:tc>
          <w:tcPr>
            <w:tcW w:w="1040" w:type="dxa"/>
            <w:tcBorders>
              <w:top w:val="nil"/>
              <w:left w:val="nil"/>
              <w:bottom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9,03%</w:t>
            </w:r>
          </w:p>
        </w:tc>
      </w:tr>
      <w:tr w:rsidR="002247DB" w:rsidRPr="00BD04EB">
        <w:trPr>
          <w:trHeight w:val="300"/>
        </w:trPr>
        <w:tc>
          <w:tcPr>
            <w:tcW w:w="1060"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Peralatan</w:t>
            </w:r>
          </w:p>
        </w:tc>
        <w:tc>
          <w:tcPr>
            <w:tcW w:w="683"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3</w:t>
            </w:r>
          </w:p>
        </w:tc>
        <w:tc>
          <w:tcPr>
            <w:tcW w:w="741"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2</w:t>
            </w:r>
          </w:p>
        </w:tc>
        <w:tc>
          <w:tcPr>
            <w:tcW w:w="566"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w:t>
            </w:r>
          </w:p>
        </w:tc>
        <w:tc>
          <w:tcPr>
            <w:tcW w:w="515"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w:t>
            </w:r>
          </w:p>
        </w:tc>
        <w:tc>
          <w:tcPr>
            <w:tcW w:w="435"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w:t>
            </w:r>
          </w:p>
        </w:tc>
        <w:tc>
          <w:tcPr>
            <w:tcW w:w="486"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0</w:t>
            </w:r>
          </w:p>
        </w:tc>
        <w:tc>
          <w:tcPr>
            <w:tcW w:w="676"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6</w:t>
            </w:r>
          </w:p>
        </w:tc>
        <w:tc>
          <w:tcPr>
            <w:tcW w:w="1080" w:type="dxa"/>
            <w:tcBorders>
              <w:top w:val="nil"/>
              <w:left w:val="nil"/>
              <w:right w:val="nil"/>
            </w:tcBorders>
            <w:shd w:val="clear" w:color="auto" w:fill="auto"/>
            <w:noWrap/>
            <w:vAlign w:val="bottom"/>
          </w:tcPr>
          <w:p w:rsidR="002247DB" w:rsidRPr="00BD04EB" w:rsidRDefault="002247DB" w:rsidP="00BD04EB">
            <w:pPr>
              <w:spacing w:after="0" w:line="240" w:lineRule="auto"/>
              <w:jc w:val="center"/>
              <w:rPr>
                <w:rFonts w:ascii="Arial Narrow" w:eastAsia="Times New Roman" w:hAnsi="Arial Narrow" w:cs="Times New Roman"/>
                <w:color w:val="000000"/>
              </w:rPr>
            </w:pPr>
          </w:p>
        </w:tc>
        <w:tc>
          <w:tcPr>
            <w:tcW w:w="1040" w:type="dxa"/>
            <w:tcBorders>
              <w:top w:val="nil"/>
              <w:left w:val="nil"/>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3,87%</w:t>
            </w:r>
          </w:p>
        </w:tc>
      </w:tr>
      <w:tr w:rsidR="002247DB" w:rsidRPr="00BD04EB">
        <w:trPr>
          <w:trHeight w:val="300"/>
        </w:trPr>
        <w:tc>
          <w:tcPr>
            <w:tcW w:w="1060"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Artefak</w:t>
            </w:r>
          </w:p>
        </w:tc>
        <w:tc>
          <w:tcPr>
            <w:tcW w:w="683"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18</w:t>
            </w:r>
          </w:p>
        </w:tc>
        <w:tc>
          <w:tcPr>
            <w:tcW w:w="741"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19</w:t>
            </w:r>
          </w:p>
        </w:tc>
        <w:tc>
          <w:tcPr>
            <w:tcW w:w="566"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10</w:t>
            </w:r>
          </w:p>
        </w:tc>
        <w:tc>
          <w:tcPr>
            <w:tcW w:w="515"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5</w:t>
            </w:r>
          </w:p>
        </w:tc>
        <w:tc>
          <w:tcPr>
            <w:tcW w:w="435"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w:t>
            </w:r>
          </w:p>
        </w:tc>
        <w:tc>
          <w:tcPr>
            <w:tcW w:w="486"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1</w:t>
            </w:r>
          </w:p>
        </w:tc>
        <w:tc>
          <w:tcPr>
            <w:tcW w:w="676"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54</w:t>
            </w:r>
          </w:p>
        </w:tc>
        <w:tc>
          <w:tcPr>
            <w:tcW w:w="1080" w:type="dxa"/>
            <w:tcBorders>
              <w:top w:val="nil"/>
              <w:left w:val="nil"/>
              <w:bottom w:val="single" w:sz="4" w:space="0" w:color="auto"/>
              <w:right w:val="nil"/>
            </w:tcBorders>
            <w:shd w:val="clear" w:color="auto" w:fill="auto"/>
            <w:noWrap/>
            <w:vAlign w:val="bottom"/>
          </w:tcPr>
          <w:p w:rsidR="002247DB" w:rsidRPr="00BD04EB" w:rsidRDefault="002247DB" w:rsidP="00BD04EB">
            <w:pPr>
              <w:spacing w:after="0" w:line="240" w:lineRule="auto"/>
              <w:jc w:val="center"/>
              <w:rPr>
                <w:rFonts w:ascii="Arial Narrow" w:eastAsia="Times New Roman" w:hAnsi="Arial Narrow" w:cs="Times New Roman"/>
                <w:color w:val="000000"/>
              </w:rPr>
            </w:pPr>
          </w:p>
        </w:tc>
        <w:tc>
          <w:tcPr>
            <w:tcW w:w="1040" w:type="dxa"/>
            <w:tcBorders>
              <w:top w:val="nil"/>
              <w:left w:val="nil"/>
              <w:bottom w:val="single" w:sz="4" w:space="0" w:color="auto"/>
              <w:right w:val="nil"/>
            </w:tcBorders>
            <w:shd w:val="clear" w:color="auto" w:fill="auto"/>
            <w:noWrap/>
            <w:vAlign w:val="bottom"/>
          </w:tcPr>
          <w:p w:rsidR="002247DB" w:rsidRPr="00BD04EB" w:rsidRDefault="00FA611C" w:rsidP="00BD04EB">
            <w:pPr>
              <w:spacing w:after="0" w:line="240" w:lineRule="auto"/>
              <w:jc w:val="center"/>
              <w:rPr>
                <w:rFonts w:ascii="Arial Narrow" w:eastAsia="Times New Roman" w:hAnsi="Arial Narrow" w:cs="Times New Roman"/>
                <w:color w:val="000000"/>
              </w:rPr>
            </w:pPr>
            <w:r w:rsidRPr="00BD04EB">
              <w:rPr>
                <w:rFonts w:ascii="Arial Narrow" w:eastAsia="Times New Roman" w:hAnsi="Arial Narrow" w:cs="Times New Roman"/>
                <w:color w:val="000000"/>
              </w:rPr>
              <w:t>34,83%</w:t>
            </w:r>
          </w:p>
        </w:tc>
      </w:tr>
    </w:tbl>
    <w:p w:rsidR="002247DB" w:rsidRPr="00BD04EB" w:rsidRDefault="002247DB" w:rsidP="00BD04EB">
      <w:pPr>
        <w:spacing w:after="0" w:line="240" w:lineRule="auto"/>
        <w:rPr>
          <w:rFonts w:ascii="Arial Narrow" w:hAnsi="Arial Narrow" w:cs="Times New Roman"/>
          <w:b/>
        </w:rPr>
      </w:pPr>
    </w:p>
    <w:p w:rsidR="002247DB" w:rsidRPr="00BD04EB" w:rsidRDefault="002247DB" w:rsidP="00BD04EB">
      <w:pPr>
        <w:spacing w:line="240" w:lineRule="auto"/>
        <w:jc w:val="center"/>
        <w:rPr>
          <w:rFonts w:ascii="Arial Narrow" w:hAnsi="Arial Narrow"/>
          <w:lang w:val="id-ID"/>
        </w:rPr>
      </w:pPr>
    </w:p>
    <w:p w:rsidR="002247DB" w:rsidRPr="00BD04EB" w:rsidRDefault="00FA611C" w:rsidP="00BD04EB">
      <w:pPr>
        <w:pStyle w:val="Heading2"/>
        <w:spacing w:line="240" w:lineRule="auto"/>
        <w:ind w:left="0"/>
        <w:rPr>
          <w:rFonts w:ascii="Arial Narrow" w:hAnsi="Arial Narrow"/>
          <w:sz w:val="22"/>
          <w:szCs w:val="22"/>
        </w:rPr>
        <w:sectPr w:rsidR="002247DB" w:rsidRPr="00BD04EB">
          <w:headerReference w:type="default" r:id="rId26"/>
          <w:type w:val="continuous"/>
          <w:pgSz w:w="11910" w:h="16840"/>
          <w:pgMar w:top="1134" w:right="1134" w:bottom="1134" w:left="1418" w:header="708" w:footer="708" w:gutter="0"/>
          <w:cols w:space="567"/>
          <w:docGrid w:linePitch="360"/>
        </w:sectPr>
      </w:pPr>
      <w:r w:rsidRPr="00BD04EB">
        <w:rPr>
          <w:rFonts w:ascii="Arial Narrow" w:hAnsi="Arial Narrow"/>
          <w:sz w:val="22"/>
          <w:szCs w:val="22"/>
        </w:rPr>
        <w:t xml:space="preserve"> </w:t>
      </w:r>
    </w:p>
    <w:p w:rsidR="002247DB" w:rsidRPr="00BD04EB" w:rsidRDefault="00FA611C" w:rsidP="00BD04EB">
      <w:pPr>
        <w:pStyle w:val="Abstrakisidankatakunci"/>
        <w:ind w:firstLineChars="250" w:firstLine="550"/>
        <w:rPr>
          <w:rFonts w:ascii="Arial Narrow" w:hAnsi="Arial Narrow"/>
          <w:i w:val="0"/>
          <w:sz w:val="22"/>
          <w:szCs w:val="22"/>
          <w:lang w:val="id-ID"/>
        </w:rPr>
      </w:pPr>
      <w:r w:rsidRPr="00BD04EB">
        <w:rPr>
          <w:rFonts w:ascii="Arial Narrow" w:hAnsi="Arial Narrow"/>
          <w:i w:val="0"/>
          <w:sz w:val="22"/>
          <w:szCs w:val="22"/>
        </w:rPr>
        <w:lastRenderedPageBreak/>
        <w:t>Pada instalasi Radiologi RS.dr.Reksodiwiryo Padang angka persentase pengulangan foto pada bulan Januari sampai bulan Juni 2020 sebesar 3.12%. Dengan rincian pada bulan Januari 2020 pengulangan sebanyak 55 kali dengan jumlah eksposi sebanyak 1.052 dengan persentase pengulangan per enam bulan sebesar 5,22%, pada bulan Februari 2020 pengulangan sebanyak 37 kali dengan jumlah eksposi sebanyak 1.088 dengan persentase pengulangan sebesar 3,40%, pada bulan April 2020 pengulangan sebanyak 11 kali dengan jumlah eksposi 508 dengan persentase pengulangan sebesar 2.16%. pada bulan Mei 2020 pengulangan sebanyak 6 kali dengan jumlah eksposi 421 dengan persentase pengulangan sebesar 1,42% dan bulan Juni 2020 pengulangan sebanyak 3 kali dengan jumlah eksposi 605 dengan persentase pengulangan sebesar 0,49%.</w:t>
      </w:r>
    </w:p>
    <w:p w:rsidR="002247DB" w:rsidRPr="00BD04EB" w:rsidRDefault="00FA611C" w:rsidP="00BD04EB">
      <w:pPr>
        <w:pStyle w:val="Abstrakisidankatakunci"/>
        <w:ind w:firstLineChars="250" w:firstLine="550"/>
        <w:rPr>
          <w:rFonts w:ascii="Arial Narrow" w:hAnsi="Arial Narrow"/>
          <w:i w:val="0"/>
          <w:sz w:val="22"/>
          <w:szCs w:val="22"/>
          <w:lang w:val="id-ID"/>
        </w:rPr>
      </w:pPr>
      <w:r w:rsidRPr="00BD04EB">
        <w:rPr>
          <w:rFonts w:ascii="Arial Narrow" w:hAnsi="Arial Narrow"/>
          <w:i w:val="0"/>
          <w:sz w:val="22"/>
          <w:szCs w:val="22"/>
        </w:rPr>
        <w:t>Persentase pengulangan radiograf per kategori</w:t>
      </w:r>
      <w:r w:rsidRPr="00BD04EB">
        <w:rPr>
          <w:rFonts w:ascii="Arial Narrow" w:hAnsi="Arial Narrow"/>
          <w:i w:val="0"/>
          <w:sz w:val="22"/>
          <w:szCs w:val="22"/>
          <w:lang w:val="id-ID"/>
        </w:rPr>
        <w:t xml:space="preserve"> </w:t>
      </w:r>
      <w:r w:rsidRPr="00BD04EB">
        <w:rPr>
          <w:rFonts w:ascii="Arial Narrow" w:hAnsi="Arial Narrow"/>
          <w:i w:val="0"/>
          <w:sz w:val="22"/>
          <w:szCs w:val="22"/>
        </w:rPr>
        <w:t xml:space="preserve">selama rentan waktu 6 bulan pada bulan Januari sampai Juni 2020 angka pengulangan akibat faktor pergerakan pasien sebesar 3,22% dengan rincian </w:t>
      </w:r>
      <w:r w:rsidRPr="00BD04EB">
        <w:rPr>
          <w:rFonts w:ascii="Arial Narrow" w:hAnsi="Arial Narrow"/>
          <w:i w:val="0"/>
          <w:sz w:val="22"/>
          <w:szCs w:val="22"/>
        </w:rPr>
        <w:lastRenderedPageBreak/>
        <w:t>pengulangan sebanyak 5 kali, angka pengulangan akibat faktor posisi pasien sebesar 4</w:t>
      </w:r>
      <w:r w:rsidRPr="00BD04EB">
        <w:rPr>
          <w:rFonts w:ascii="Arial Narrow" w:hAnsi="Arial Narrow"/>
          <w:i w:val="0"/>
          <w:sz w:val="22"/>
          <w:szCs w:val="22"/>
          <w:lang w:val="id-ID"/>
        </w:rPr>
        <w:t>9</w:t>
      </w:r>
      <w:r w:rsidRPr="00BD04EB">
        <w:rPr>
          <w:rFonts w:ascii="Arial Narrow" w:hAnsi="Arial Narrow"/>
          <w:i w:val="0"/>
          <w:sz w:val="22"/>
          <w:szCs w:val="22"/>
        </w:rPr>
        <w:t>,03% dengan rincian pengulangan sebanyak 76 kali, angka pengulangan akibat faktor eksposi sebesar 9,03% dengan rincian pengulangan sebanyak 14 kali, angka pengulangan faktor peralatan</w:t>
      </w:r>
      <w:r w:rsidRPr="00BD04EB">
        <w:rPr>
          <w:rFonts w:ascii="Arial Narrow" w:hAnsi="Arial Narrow"/>
          <w:sz w:val="22"/>
          <w:szCs w:val="22"/>
        </w:rPr>
        <w:t xml:space="preserve"> </w:t>
      </w:r>
      <w:r w:rsidRPr="00BD04EB">
        <w:rPr>
          <w:rFonts w:ascii="Arial Narrow" w:hAnsi="Arial Narrow"/>
          <w:i w:val="0"/>
          <w:sz w:val="22"/>
          <w:szCs w:val="22"/>
        </w:rPr>
        <w:t xml:space="preserve">sebesar 3,87% dengan rincian pengulangan sebanyak 6 kali, angka pengulangan akibat faktor </w:t>
      </w:r>
      <w:r w:rsidRPr="00BD04EB">
        <w:rPr>
          <w:rFonts w:ascii="Arial Narrow" w:hAnsi="Arial Narrow"/>
          <w:sz w:val="22"/>
          <w:szCs w:val="22"/>
        </w:rPr>
        <w:t>artefact</w:t>
      </w:r>
      <w:r w:rsidRPr="00BD04EB">
        <w:rPr>
          <w:rFonts w:ascii="Arial Narrow" w:hAnsi="Arial Narrow"/>
          <w:i w:val="0"/>
          <w:sz w:val="22"/>
          <w:szCs w:val="22"/>
        </w:rPr>
        <w:t xml:space="preserve"> sebesar 34,83% dengan rincian pengulangan sebanyak 54 kali.</w:t>
      </w:r>
    </w:p>
    <w:p w:rsidR="002247DB" w:rsidRPr="00BD04EB" w:rsidRDefault="00FA611C" w:rsidP="00BD04EB">
      <w:pPr>
        <w:pStyle w:val="Abstrakisidankatakunci"/>
        <w:ind w:firstLineChars="250" w:firstLine="550"/>
        <w:rPr>
          <w:rFonts w:ascii="Arial Narrow" w:hAnsi="Arial Narrow"/>
          <w:i w:val="0"/>
          <w:sz w:val="22"/>
          <w:szCs w:val="22"/>
          <w:lang w:val="id-ID"/>
        </w:rPr>
      </w:pPr>
      <w:r w:rsidRPr="00BD04EB">
        <w:rPr>
          <w:rFonts w:ascii="Arial Narrow" w:hAnsi="Arial Narrow"/>
          <w:i w:val="0"/>
          <w:sz w:val="22"/>
          <w:szCs w:val="22"/>
        </w:rPr>
        <w:t xml:space="preserve">Di instalasi radiologi RS.Reksodiwiryo Padang, faktor posisi penyebab pengulangan terbesar, </w:t>
      </w:r>
      <w:r w:rsidRPr="00BD04EB">
        <w:rPr>
          <w:rFonts w:ascii="Arial Narrow" w:hAnsi="Arial Narrow"/>
          <w:i w:val="0"/>
          <w:sz w:val="22"/>
          <w:szCs w:val="22"/>
          <w:lang w:val="id-ID"/>
        </w:rPr>
        <w:t xml:space="preserve">pengulangan ini terjadi pada pasien </w:t>
      </w:r>
      <w:r w:rsidRPr="00BD04EB">
        <w:rPr>
          <w:rFonts w:ascii="Arial Narrow" w:hAnsi="Arial Narrow" w:cs="Arial"/>
          <w:i w:val="0"/>
          <w:iCs/>
          <w:sz w:val="22"/>
          <w:szCs w:val="22"/>
        </w:rPr>
        <w:t xml:space="preserve">dari IGD yang </w:t>
      </w:r>
      <w:r w:rsidRPr="00BD04EB">
        <w:rPr>
          <w:rFonts w:ascii="Arial Narrow" w:hAnsi="Arial Narrow" w:cs="Arial"/>
          <w:i w:val="0"/>
          <w:iCs/>
          <w:sz w:val="22"/>
          <w:szCs w:val="22"/>
          <w:lang w:val="en-US"/>
        </w:rPr>
        <w:t>tidak</w:t>
      </w:r>
      <w:r w:rsidRPr="00BD04EB">
        <w:rPr>
          <w:rFonts w:ascii="Arial Narrow" w:hAnsi="Arial Narrow" w:cs="Arial"/>
          <w:i w:val="0"/>
          <w:iCs/>
          <w:sz w:val="22"/>
          <w:szCs w:val="22"/>
        </w:rPr>
        <w:t xml:space="preserve"> kooperatif kemudian pada saat melakukan ekspose petugas tidak mengamati kembali pasien melalui kaca shilding apakah pasien bergerak atau tidak, oleh karena itu petugas menerapkan komunikasi yang mudah dimengerti oleh pasien</w:t>
      </w:r>
      <w:r w:rsidRPr="00BD04EB">
        <w:rPr>
          <w:rFonts w:ascii="Arial Narrow" w:hAnsi="Arial Narrow" w:cs="Arial"/>
          <w:i w:val="0"/>
          <w:iCs/>
          <w:sz w:val="22"/>
          <w:szCs w:val="22"/>
          <w:lang w:val="en-US"/>
        </w:rPr>
        <w:t xml:space="preserve"> dan menempel standar prosedur operasional pada dinding ruangan </w:t>
      </w:r>
      <w:r w:rsidRPr="00BD04EB">
        <w:rPr>
          <w:rFonts w:ascii="Arial Narrow" w:hAnsi="Arial Narrow" w:cs="Arial"/>
          <w:i w:val="0"/>
          <w:iCs/>
          <w:sz w:val="22"/>
          <w:szCs w:val="22"/>
        </w:rPr>
        <w:t>sehingga dapat mencegah terjadinya pengulangan radiograf.</w:t>
      </w:r>
    </w:p>
    <w:p w:rsidR="002247DB" w:rsidRPr="00BD04EB" w:rsidRDefault="00FA611C" w:rsidP="00BD04EB">
      <w:pPr>
        <w:pStyle w:val="ListParagraph"/>
        <w:spacing w:line="240" w:lineRule="auto"/>
        <w:ind w:left="0" w:firstLineChars="250" w:firstLine="550"/>
        <w:jc w:val="both"/>
        <w:rPr>
          <w:rFonts w:ascii="Arial Narrow" w:hAnsi="Arial Narrow"/>
          <w:lang w:val="id-ID"/>
        </w:rPr>
      </w:pPr>
      <w:r w:rsidRPr="00BD04EB">
        <w:rPr>
          <w:rFonts w:ascii="Arial Narrow" w:hAnsi="Arial Narrow"/>
        </w:rPr>
        <w:lastRenderedPageBreak/>
        <w:t xml:space="preserve">Faktor penyebab pengulangan pada faktor artefak. Faktor ini terjadi karena kurang telitinya petugas untuk memeriksa benda-benda asing seperti perhiasan dan benda lainnya yang dapat mengganggu gambaran radiograf, sedangkan artefak yang ditimbulkan karena </w:t>
      </w:r>
      <w:r w:rsidRPr="00BD04EB">
        <w:rPr>
          <w:rFonts w:ascii="Arial Narrow" w:hAnsi="Arial Narrow"/>
          <w:i/>
        </w:rPr>
        <w:t xml:space="preserve">imaging plate </w:t>
      </w:r>
      <w:r w:rsidRPr="00BD04EB">
        <w:rPr>
          <w:rFonts w:ascii="Arial Narrow" w:hAnsi="Arial Narrow"/>
        </w:rPr>
        <w:t xml:space="preserve">(IP) dan laser printer akibat kurangnya perhatian petugas untuk melakukan perawatan secara berkala. Artefak yang disebabkan </w:t>
      </w:r>
      <w:r w:rsidRPr="00BD04EB">
        <w:rPr>
          <w:rFonts w:ascii="Arial Narrow" w:hAnsi="Arial Narrow"/>
          <w:i/>
        </w:rPr>
        <w:t xml:space="preserve">imaging plate </w:t>
      </w:r>
      <w:r w:rsidRPr="00BD04EB">
        <w:rPr>
          <w:rFonts w:ascii="Arial Narrow" w:hAnsi="Arial Narrow"/>
        </w:rPr>
        <w:t>ditandai dengan adanya gambaran berupa garis berwarna putih pada bagian tepi radiograf jika dilihat dengan skala abu-abu normal presentase pada gambaran radiograf</w:t>
      </w:r>
      <w:r w:rsidRPr="00BD04EB">
        <w:rPr>
          <w:rFonts w:ascii="Arial Narrow" w:hAnsi="Arial Narrow"/>
          <w:lang w:val="id-ID"/>
        </w:rPr>
        <w:t>.</w:t>
      </w:r>
    </w:p>
    <w:p w:rsidR="002247DB" w:rsidRPr="00BD04EB" w:rsidRDefault="00FA611C" w:rsidP="00BD04EB">
      <w:pPr>
        <w:pStyle w:val="ListParagraph"/>
        <w:spacing w:line="240" w:lineRule="auto"/>
        <w:ind w:left="0" w:firstLine="567"/>
        <w:jc w:val="both"/>
        <w:rPr>
          <w:rFonts w:ascii="Arial Narrow" w:hAnsi="Arial Narrow" w:cs="Arial"/>
          <w:i/>
          <w:iCs/>
        </w:rPr>
      </w:pPr>
      <w:r w:rsidRPr="00BD04EB">
        <w:rPr>
          <w:rFonts w:ascii="Arial Narrow" w:hAnsi="Arial Narrow" w:cs="Arial"/>
        </w:rPr>
        <w:t xml:space="preserve">Faktor penyebab pengulangan pada faktor </w:t>
      </w:r>
      <w:r w:rsidRPr="00BD04EB">
        <w:rPr>
          <w:rFonts w:ascii="Arial Narrow" w:hAnsi="Arial Narrow" w:cs="Arial"/>
          <w:lang w:val="id-ID"/>
        </w:rPr>
        <w:t>eksposi</w:t>
      </w:r>
      <w:r w:rsidRPr="00BD04EB">
        <w:rPr>
          <w:rFonts w:ascii="Arial Narrow" w:hAnsi="Arial Narrow" w:cs="Arial"/>
        </w:rPr>
        <w:t>.</w:t>
      </w:r>
      <w:r w:rsidRPr="00BD04EB">
        <w:rPr>
          <w:rFonts w:ascii="Arial Narrow" w:hAnsi="Arial Narrow" w:cs="Arial"/>
          <w:lang w:val="id-ID"/>
        </w:rPr>
        <w:t xml:space="preserve"> Umunya terjadi karena </w:t>
      </w:r>
      <w:r w:rsidRPr="00BD04EB">
        <w:rPr>
          <w:rFonts w:ascii="Arial Narrow" w:hAnsi="Arial Narrow" w:cs="Arial"/>
        </w:rPr>
        <w:t xml:space="preserve">kurangnya ketelitian petugas untuk memberikan faktor eksposi pada objek </w:t>
      </w:r>
      <w:r w:rsidRPr="00BD04EB">
        <w:rPr>
          <w:rFonts w:ascii="Arial Narrow" w:hAnsi="Arial Narrow" w:cs="Arial"/>
          <w:lang w:val="id-ID"/>
        </w:rPr>
        <w:t xml:space="preserve">yang </w:t>
      </w:r>
      <w:r w:rsidRPr="00BD04EB">
        <w:rPr>
          <w:rFonts w:ascii="Arial Narrow" w:hAnsi="Arial Narrow" w:cs="Arial"/>
        </w:rPr>
        <w:t xml:space="preserve">tebal, petugas dapat menempel standar faktor eksposi untuk semua jenis pemeriksaan  pada </w:t>
      </w:r>
      <w:r w:rsidRPr="00BD04EB">
        <w:rPr>
          <w:rFonts w:ascii="Arial Narrow" w:hAnsi="Arial Narrow" w:cs="Arial"/>
          <w:i/>
          <w:iCs/>
        </w:rPr>
        <w:t xml:space="preserve">control table </w:t>
      </w:r>
      <w:r w:rsidRPr="00BD04EB">
        <w:rPr>
          <w:rFonts w:ascii="Arial Narrow" w:hAnsi="Arial Narrow" w:cs="Arial"/>
        </w:rPr>
        <w:t>pesawat rontgen</w:t>
      </w:r>
      <w:r w:rsidRPr="00BD04EB">
        <w:rPr>
          <w:rFonts w:ascii="Arial Narrow" w:hAnsi="Arial Narrow" w:cs="Arial"/>
          <w:i/>
          <w:iCs/>
        </w:rPr>
        <w:t>.</w:t>
      </w:r>
    </w:p>
    <w:p w:rsidR="002247DB" w:rsidRPr="00BD04EB" w:rsidRDefault="00FA611C" w:rsidP="00BD04EB">
      <w:pPr>
        <w:pStyle w:val="ListParagraph"/>
        <w:spacing w:line="240" w:lineRule="auto"/>
        <w:ind w:left="0" w:firstLine="567"/>
        <w:jc w:val="both"/>
        <w:rPr>
          <w:rFonts w:ascii="Arial Narrow" w:hAnsi="Arial Narrow" w:cs="Arial"/>
        </w:rPr>
      </w:pPr>
      <w:r w:rsidRPr="00BD04EB">
        <w:rPr>
          <w:rFonts w:ascii="Arial Narrow" w:hAnsi="Arial Narrow" w:cs="Arial"/>
        </w:rPr>
        <w:t xml:space="preserve">Faktor pengulangan akibat peralatan dapat disebabkan karena cacat pada plat sehingga dapat menimbulkan goresan atan retakan pada radiograf, kerusakan scanner pada CR dapat mengakibatkan terlewatnya bagian plat yang seharusnya dilewati garis scan, ini juga dapat disebabkan oleh debu, masalah memori dan masalah digitalisasi karena kurang telitinya petugas untuk melakukan menghapus data pada kaset CR baik sebelum atau setelah  menggunakan kaset CR karena dapat menggangu data baru apabila data lama masih tertinggal atau tidak terhapus dengan benar maka dapat menyebabkan </w:t>
      </w:r>
      <w:r w:rsidRPr="00BD04EB">
        <w:rPr>
          <w:rFonts w:ascii="Arial Narrow" w:hAnsi="Arial Narrow" w:cs="Arial"/>
          <w:i/>
        </w:rPr>
        <w:t>overlap</w:t>
      </w:r>
      <w:r w:rsidRPr="00BD04EB">
        <w:rPr>
          <w:rFonts w:ascii="Arial Narrow" w:hAnsi="Arial Narrow" w:cs="Arial"/>
        </w:rPr>
        <w:t xml:space="preserve"> pada gambaran.</w:t>
      </w:r>
    </w:p>
    <w:p w:rsidR="002247DB" w:rsidRPr="00BD04EB" w:rsidRDefault="00FA611C" w:rsidP="00BD04EB">
      <w:pPr>
        <w:pStyle w:val="ListParagraph"/>
        <w:spacing w:line="240" w:lineRule="auto"/>
        <w:ind w:left="0" w:firstLine="567"/>
        <w:jc w:val="both"/>
        <w:rPr>
          <w:rFonts w:ascii="Arial Narrow" w:hAnsi="Arial Narrow"/>
        </w:rPr>
      </w:pPr>
      <w:r w:rsidRPr="00BD04EB">
        <w:rPr>
          <w:rFonts w:ascii="Arial Narrow" w:hAnsi="Arial Narrow" w:cs="Arial"/>
        </w:rPr>
        <w:t xml:space="preserve">Faktor pengulangan akibat pergerakan terjadi pada pasien dari IGD yang tidak kooperatif karena kurangnya pengawasan petugas terhadap pasien saat melakukan eksposi terutama pasien </w:t>
      </w:r>
      <w:r w:rsidRPr="00BD04EB">
        <w:rPr>
          <w:rFonts w:ascii="Arial Narrow" w:hAnsi="Arial Narrow" w:cs="Arial"/>
          <w:i/>
        </w:rPr>
        <w:t>non kooperatif</w:t>
      </w:r>
      <w:r w:rsidRPr="00BD04EB">
        <w:rPr>
          <w:rFonts w:ascii="Arial Narrow" w:hAnsi="Arial Narrow" w:cs="Arial"/>
        </w:rPr>
        <w:t xml:space="preserve"> sehingga gambaran radiograf yang didapatkan menjadi kabur sehingga anotomi tidak dapat dinilai dengan baik.</w:t>
      </w:r>
    </w:p>
    <w:p w:rsidR="002247DB" w:rsidRPr="00BD04EB" w:rsidRDefault="002247DB" w:rsidP="00BD04EB">
      <w:pPr>
        <w:pStyle w:val="Abstrakisidankatakunci"/>
        <w:rPr>
          <w:rFonts w:ascii="Arial Narrow" w:hAnsi="Arial Narrow"/>
          <w:i w:val="0"/>
          <w:sz w:val="22"/>
          <w:szCs w:val="22"/>
          <w:lang w:val="id-ID"/>
        </w:rPr>
      </w:pPr>
    </w:p>
    <w:p w:rsidR="002247DB" w:rsidRPr="00BD04EB" w:rsidRDefault="00FA611C" w:rsidP="00BD04EB">
      <w:pPr>
        <w:pStyle w:val="Abstrakisidankatakunci"/>
        <w:rPr>
          <w:rFonts w:ascii="Arial Narrow" w:hAnsi="Arial Narrow"/>
          <w:i w:val="0"/>
          <w:sz w:val="22"/>
          <w:szCs w:val="22"/>
        </w:rPr>
      </w:pPr>
      <w:r w:rsidRPr="00BD04EB">
        <w:rPr>
          <w:rFonts w:ascii="Arial Narrow" w:hAnsi="Arial Narrow"/>
          <w:i w:val="0"/>
          <w:sz w:val="22"/>
          <w:szCs w:val="22"/>
        </w:rPr>
        <w:t xml:space="preserve"> </w:t>
      </w:r>
    </w:p>
    <w:p w:rsidR="002247DB" w:rsidRPr="00BD04EB" w:rsidRDefault="00FA611C" w:rsidP="00BD04EB">
      <w:pPr>
        <w:pStyle w:val="Heading1"/>
        <w:spacing w:line="240" w:lineRule="auto"/>
        <w:ind w:left="0"/>
        <w:rPr>
          <w:rFonts w:ascii="Arial Narrow" w:hAnsi="Arial Narrow"/>
          <w:sz w:val="22"/>
          <w:szCs w:val="22"/>
          <w:lang w:val="id-ID"/>
        </w:rPr>
      </w:pPr>
      <w:r w:rsidRPr="00BD04EB">
        <w:rPr>
          <w:rFonts w:ascii="Arial Narrow" w:hAnsi="Arial Narrow"/>
          <w:sz w:val="22"/>
          <w:szCs w:val="22"/>
          <w:lang w:val="id-ID"/>
        </w:rPr>
        <w:t xml:space="preserve">SIMPULAN </w:t>
      </w:r>
    </w:p>
    <w:p w:rsidR="002247DB" w:rsidRPr="00BD04EB" w:rsidRDefault="00FA611C" w:rsidP="00BD04EB">
      <w:pPr>
        <w:pStyle w:val="ListParagraph"/>
        <w:spacing w:line="240" w:lineRule="auto"/>
        <w:ind w:left="0"/>
        <w:jc w:val="both"/>
        <w:rPr>
          <w:rFonts w:ascii="Arial Narrow" w:hAnsi="Arial Narrow" w:cs="Arial"/>
        </w:rPr>
      </w:pPr>
      <w:r w:rsidRPr="00BD04EB">
        <w:rPr>
          <w:rFonts w:ascii="Arial Narrow" w:hAnsi="Arial Narrow" w:cs="Arial"/>
        </w:rPr>
        <w:t xml:space="preserve">Pengulangan foto rontgen selama 6 bulan  pada Januari 2020 - Juni 2020 sebesar 3,12% telah melebihi standar yang ditetapkan. </w:t>
      </w:r>
    </w:p>
    <w:p w:rsidR="002247DB" w:rsidRPr="00BD04EB" w:rsidRDefault="00FA611C" w:rsidP="00BD04EB">
      <w:pPr>
        <w:pStyle w:val="ListParagraph"/>
        <w:spacing w:line="240" w:lineRule="auto"/>
        <w:ind w:left="0"/>
        <w:jc w:val="both"/>
        <w:rPr>
          <w:rFonts w:ascii="Arial Narrow" w:hAnsi="Arial Narrow" w:cs="Arial"/>
        </w:rPr>
      </w:pPr>
      <w:r w:rsidRPr="00BD04EB">
        <w:rPr>
          <w:rFonts w:ascii="Arial Narrow" w:hAnsi="Arial Narrow" w:cs="Arial"/>
        </w:rPr>
        <w:t>Faktor-faktor penyebab pengulangan foto rontgen pada Januari 2020 - Juni 2020 di instalasi radiologi RS.Reksodiwiryo terdiri dari faktor kesalahan petugas sebanyak 149 kali dan faktor kesalahan alat sebanyak 6 kali dari 155 kali faktor penyebab pengulangan.</w:t>
      </w:r>
    </w:p>
    <w:p w:rsidR="002247DB" w:rsidRPr="00BD04EB" w:rsidRDefault="00FA611C" w:rsidP="00BD04EB">
      <w:pPr>
        <w:pStyle w:val="ListParagraph"/>
        <w:spacing w:line="240" w:lineRule="auto"/>
        <w:ind w:left="0"/>
        <w:jc w:val="both"/>
        <w:rPr>
          <w:rFonts w:ascii="Arial Narrow" w:hAnsi="Arial Narrow" w:cs="Arial"/>
          <w:b/>
          <w:bCs/>
        </w:rPr>
      </w:pPr>
      <w:r w:rsidRPr="00BD04EB">
        <w:rPr>
          <w:rFonts w:ascii="Arial Narrow" w:hAnsi="Arial Narrow" w:cs="Arial"/>
          <w:b/>
          <w:bCs/>
        </w:rPr>
        <w:t>Saran</w:t>
      </w:r>
    </w:p>
    <w:p w:rsidR="002247DB" w:rsidRPr="00BD04EB" w:rsidRDefault="00FA611C" w:rsidP="00BD04EB">
      <w:pPr>
        <w:pStyle w:val="ListParagraph1"/>
        <w:tabs>
          <w:tab w:val="left" w:pos="720"/>
        </w:tabs>
        <w:spacing w:after="120" w:line="240" w:lineRule="auto"/>
        <w:ind w:left="0" w:firstLine="0"/>
        <w:rPr>
          <w:rFonts w:ascii="Arial Narrow" w:hAnsi="Arial Narrow" w:cs="Arial"/>
        </w:rPr>
      </w:pPr>
      <w:r w:rsidRPr="00BD04EB">
        <w:rPr>
          <w:rFonts w:ascii="Arial Narrow" w:hAnsi="Arial Narrow" w:cs="Arial"/>
        </w:rPr>
        <w:t xml:space="preserve">Meningkatkan keterampilan radiografer dalam pemeriksaan pasien </w:t>
      </w:r>
      <w:r w:rsidRPr="00BD04EB">
        <w:rPr>
          <w:rFonts w:ascii="Arial Narrow" w:hAnsi="Arial Narrow" w:cs="Arial"/>
          <w:i/>
        </w:rPr>
        <w:t>non kooperatif</w:t>
      </w:r>
      <w:r w:rsidRPr="00BD04EB">
        <w:rPr>
          <w:rFonts w:ascii="Arial Narrow" w:hAnsi="Arial Narrow" w:cs="Arial"/>
        </w:rPr>
        <w:t xml:space="preserve"> untuk mencegah efek stokastik walaupun pencetakan gambar dilakukan </w:t>
      </w:r>
      <w:r w:rsidRPr="00BD04EB">
        <w:rPr>
          <w:rFonts w:ascii="Arial Narrow" w:hAnsi="Arial Narrow" w:cs="Arial"/>
        </w:rPr>
        <w:lastRenderedPageBreak/>
        <w:t xml:space="preserve">dengan metode </w:t>
      </w:r>
      <w:r w:rsidRPr="00BD04EB">
        <w:rPr>
          <w:rFonts w:ascii="Arial Narrow" w:hAnsi="Arial Narrow" w:cs="Arial"/>
          <w:i/>
        </w:rPr>
        <w:t xml:space="preserve">computed radiography, </w:t>
      </w:r>
      <w:r w:rsidRPr="00BD04EB">
        <w:rPr>
          <w:rFonts w:ascii="Arial Narrow" w:hAnsi="Arial Narrow" w:cs="Arial"/>
        </w:rPr>
        <w:t>tenaga radiografer perlu diberikan pelatihan mengenai teknik pengambilan foto yang baik untuk menghindari radiasi yang tidak diperlukan.</w:t>
      </w:r>
    </w:p>
    <w:p w:rsidR="002247DB" w:rsidRPr="00BD04EB" w:rsidRDefault="002247DB" w:rsidP="00BD04EB">
      <w:pPr>
        <w:pStyle w:val="Heading2"/>
        <w:spacing w:line="240" w:lineRule="auto"/>
        <w:ind w:left="0"/>
        <w:rPr>
          <w:rFonts w:ascii="Arial Narrow" w:hAnsi="Arial Narrow"/>
          <w:sz w:val="22"/>
          <w:szCs w:val="22"/>
          <w:lang w:val="zh-CN"/>
        </w:rPr>
      </w:pPr>
    </w:p>
    <w:p w:rsidR="002247DB" w:rsidRPr="00BD04EB" w:rsidRDefault="00FA611C" w:rsidP="00BD04EB">
      <w:pPr>
        <w:pStyle w:val="Heading2"/>
        <w:spacing w:line="240" w:lineRule="auto"/>
        <w:ind w:left="0"/>
        <w:rPr>
          <w:rFonts w:ascii="Arial Narrow" w:hAnsi="Arial Narrow" w:cs="Arial"/>
          <w:b/>
          <w:sz w:val="22"/>
          <w:szCs w:val="22"/>
          <w:lang w:val="zh-CN"/>
        </w:rPr>
      </w:pPr>
      <w:r w:rsidRPr="00BD04EB">
        <w:rPr>
          <w:rFonts w:ascii="Arial Narrow" w:hAnsi="Arial Narrow" w:cs="Arial"/>
          <w:b/>
          <w:sz w:val="22"/>
          <w:szCs w:val="22"/>
          <w:lang w:val="zh-CN"/>
        </w:rPr>
        <w:t>DAFTAR PUSTAKA</w:t>
      </w:r>
    </w:p>
    <w:p w:rsidR="002247DB" w:rsidRPr="00BD04EB" w:rsidRDefault="00FA611C" w:rsidP="00BD04EB">
      <w:pPr>
        <w:pStyle w:val="Referensi"/>
        <w:numPr>
          <w:ilvl w:val="0"/>
          <w:numId w:val="2"/>
        </w:numPr>
        <w:spacing w:line="240" w:lineRule="auto"/>
        <w:ind w:left="450" w:hanging="450"/>
        <w:rPr>
          <w:rFonts w:ascii="Arial Narrow" w:hAnsi="Arial Narrow" w:cs="Arial"/>
          <w:sz w:val="22"/>
          <w:szCs w:val="22"/>
        </w:rPr>
      </w:pPr>
      <w:r w:rsidRPr="00BD04EB">
        <w:rPr>
          <w:rFonts w:ascii="Arial Narrow" w:eastAsia="Times New Roman" w:hAnsi="Arial Narrow" w:cs="Arial"/>
          <w:sz w:val="22"/>
          <w:szCs w:val="22"/>
        </w:rPr>
        <w:t>Papp, J. Quality management in the imaging science. Fourth edition. Saint Louis : Mosby. 2011</w:t>
      </w:r>
      <w:r w:rsidRPr="00BD04EB">
        <w:rPr>
          <w:rFonts w:ascii="Arial Narrow" w:hAnsi="Arial Narrow" w:cs="Arial"/>
          <w:i/>
          <w:sz w:val="22"/>
          <w:szCs w:val="22"/>
        </w:rPr>
        <w:t>.</w:t>
      </w:r>
    </w:p>
    <w:p w:rsidR="002247DB" w:rsidRPr="00BD04EB" w:rsidRDefault="00FA611C" w:rsidP="00BD04EB">
      <w:pPr>
        <w:pStyle w:val="Referensi"/>
        <w:numPr>
          <w:ilvl w:val="0"/>
          <w:numId w:val="2"/>
        </w:numPr>
        <w:spacing w:line="240" w:lineRule="auto"/>
        <w:ind w:left="450" w:hanging="450"/>
        <w:rPr>
          <w:rFonts w:ascii="Arial Narrow" w:hAnsi="Arial Narrow" w:cs="Arial"/>
          <w:sz w:val="22"/>
          <w:szCs w:val="22"/>
        </w:rPr>
      </w:pPr>
      <w:r w:rsidRPr="00BD04EB">
        <w:rPr>
          <w:rFonts w:ascii="Arial Narrow" w:hAnsi="Arial Narrow" w:cs="Arial"/>
          <w:sz w:val="22"/>
          <w:szCs w:val="22"/>
          <w:lang w:val="en-US"/>
        </w:rPr>
        <w:t xml:space="preserve">Llyod, </w:t>
      </w:r>
      <w:r w:rsidRPr="00BD04EB">
        <w:rPr>
          <w:rFonts w:ascii="Arial Narrow" w:eastAsia="Times New Roman" w:hAnsi="Arial Narrow" w:cs="Arial"/>
          <w:sz w:val="22"/>
          <w:szCs w:val="22"/>
        </w:rPr>
        <w:t>P.J. Quality assurance workbook for radiographers radiological technologists. Geneva: WHO. 2001</w:t>
      </w:r>
    </w:p>
    <w:p w:rsidR="002247DB" w:rsidRPr="00BD04EB" w:rsidRDefault="00FA611C" w:rsidP="00BD04EB">
      <w:pPr>
        <w:pStyle w:val="Referensi"/>
        <w:numPr>
          <w:ilvl w:val="0"/>
          <w:numId w:val="2"/>
        </w:numPr>
        <w:spacing w:line="240" w:lineRule="auto"/>
        <w:ind w:left="450" w:hanging="450"/>
        <w:rPr>
          <w:rFonts w:ascii="Arial Narrow" w:hAnsi="Arial Narrow" w:cs="Arial"/>
          <w:sz w:val="22"/>
          <w:szCs w:val="22"/>
          <w:lang w:val="en-US"/>
        </w:rPr>
      </w:pPr>
      <w:r w:rsidRPr="00BD04EB">
        <w:rPr>
          <w:rFonts w:ascii="Arial Narrow" w:eastAsia="Times New Roman" w:hAnsi="Arial Narrow" w:cs="Arial"/>
          <w:sz w:val="22"/>
          <w:szCs w:val="22"/>
          <w:lang w:val="en-US"/>
        </w:rPr>
        <w:t xml:space="preserve">Akhadi, </w:t>
      </w:r>
      <w:r w:rsidRPr="00BD04EB">
        <w:rPr>
          <w:rFonts w:ascii="Arial Narrow" w:hAnsi="Arial Narrow" w:cs="Arial"/>
          <w:sz w:val="22"/>
          <w:szCs w:val="22"/>
        </w:rPr>
        <w:t>M. Dasar-dasar proteksi radiasi. edisi I. Jakarta : Rineka Cipta. 2000</w:t>
      </w:r>
    </w:p>
    <w:p w:rsidR="002247DB" w:rsidRPr="00BD04EB" w:rsidRDefault="00FA611C" w:rsidP="00BD04EB">
      <w:pPr>
        <w:spacing w:line="240" w:lineRule="auto"/>
        <w:rPr>
          <w:rFonts w:ascii="Arial Narrow" w:hAnsi="Arial Narrow"/>
        </w:rPr>
      </w:pPr>
      <w:r w:rsidRPr="00BD04EB">
        <w:rPr>
          <w:rFonts w:ascii="Arial Narrow" w:hAnsi="Arial Narrow"/>
          <w:color w:val="0070C0"/>
        </w:rPr>
        <w:t xml:space="preserve"> </w:t>
      </w:r>
    </w:p>
    <w:p w:rsidR="002247DB" w:rsidRPr="00BD04EB" w:rsidRDefault="002247DB" w:rsidP="00BD04EB">
      <w:pPr>
        <w:spacing w:line="240" w:lineRule="auto"/>
        <w:rPr>
          <w:rFonts w:ascii="Arial Narrow" w:hAnsi="Arial Narrow"/>
          <w:lang w:val="zh-CN"/>
        </w:rPr>
      </w:pPr>
    </w:p>
    <w:sectPr w:rsidR="002247DB" w:rsidRPr="00BD04EB">
      <w:type w:val="continuous"/>
      <w:pgSz w:w="11910" w:h="16840"/>
      <w:pgMar w:top="1134" w:right="1134" w:bottom="1134" w:left="1418"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7DB" w:rsidRDefault="00FA611C">
      <w:pPr>
        <w:spacing w:line="240" w:lineRule="auto"/>
      </w:pPr>
      <w:r>
        <w:separator/>
      </w:r>
    </w:p>
  </w:endnote>
  <w:endnote w:type="continuationSeparator" w:id="0">
    <w:p w:rsidR="002247DB" w:rsidRDefault="00FA6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altName w:val="Arial"/>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3A" w:rsidRDefault="00517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DB" w:rsidRPr="00C9772D" w:rsidRDefault="00C9772D">
    <w:pPr>
      <w:pBdr>
        <w:top w:val="thinThickSmallGap" w:sz="24" w:space="1" w:color="622423"/>
      </w:pBdr>
      <w:tabs>
        <w:tab w:val="center" w:pos="4513"/>
        <w:tab w:val="right" w:pos="9026"/>
      </w:tabs>
      <w:spacing w:after="0" w:line="240" w:lineRule="auto"/>
      <w:jc w:val="both"/>
      <w:rPr>
        <w:rFonts w:ascii="Arial Narrow" w:eastAsia="Calibri" w:hAnsi="Arial Narrow" w:cs="Times New Roman"/>
        <w:lang w:val="id-ID"/>
      </w:rPr>
    </w:pPr>
    <w:r>
      <w:rPr>
        <w:rFonts w:ascii="Arial Narrow" w:eastAsia="Calibri" w:hAnsi="Arial Narrow" w:cs="Times New Roman"/>
        <w:lang w:val="id-ID"/>
      </w:rPr>
      <w:t>Faktor</w:t>
    </w:r>
    <w:r w:rsidR="0051763A">
      <w:rPr>
        <w:rFonts w:ascii="Arial Narrow" w:eastAsia="Calibri" w:hAnsi="Arial Narrow" w:cs="Times New Roman"/>
        <w:lang w:val="id-ID"/>
      </w:rPr>
      <w:t xml:space="preserve"> Kegagalan</w:t>
    </w:r>
    <w:r>
      <w:rPr>
        <w:rFonts w:ascii="Arial Narrow" w:eastAsia="Calibri" w:hAnsi="Arial Narrow" w:cs="Times New Roman"/>
        <w:lang w:val="id-ID"/>
      </w:rPr>
      <w:t xml:space="preserve"> pengulangan foto rontgen pada computed radiography di instalasi radi</w:t>
    </w:r>
    <w:r w:rsidR="0051763A">
      <w:rPr>
        <w:rFonts w:ascii="Arial Narrow" w:eastAsia="Calibri" w:hAnsi="Arial Narrow" w:cs="Times New Roman"/>
        <w:lang w:val="id-ID"/>
      </w:rPr>
      <w:t>ologi RS.dr.Reksodiwiryo Padang</w:t>
    </w:r>
  </w:p>
  <w:p w:rsidR="002247DB" w:rsidRDefault="00FA611C">
    <w:pPr>
      <w:tabs>
        <w:tab w:val="center" w:pos="9214"/>
        <w:tab w:val="right" w:pos="14175"/>
      </w:tabs>
      <w:spacing w:after="0" w:line="240" w:lineRule="auto"/>
      <w:rPr>
        <w:rFonts w:ascii="Calibri" w:eastAsia="Times New Roman" w:hAnsi="Calibri" w:cs="Times New Roman"/>
        <w:lang w:val="id-ID" w:eastAsia="id-ID"/>
      </w:rPr>
    </w:pPr>
    <w:r>
      <w:rPr>
        <w:rFonts w:ascii="Arial Narrow" w:eastAsia="Calibri" w:hAnsi="Arial Narrow" w:cs="Times New Roman"/>
        <w:lang w:val="id-ID"/>
      </w:rPr>
      <w:t>(</w:t>
    </w:r>
    <w:r w:rsidR="00C9772D">
      <w:rPr>
        <w:rFonts w:ascii="Arial Narrow" w:eastAsia="Calibri" w:hAnsi="Arial Narrow" w:cs="Times New Roman"/>
        <w:lang w:val="id-ID"/>
      </w:rPr>
      <w:t>Livia Ade Nansih</w:t>
    </w:r>
    <w:r>
      <w:rPr>
        <w:rFonts w:ascii="Arial Narrow" w:eastAsia="Calibri" w:hAnsi="Arial Narrow" w:cs="Times New Roman"/>
        <w:lang w:val="id-ID"/>
      </w:rPr>
      <w:t>)</w:t>
    </w:r>
    <w:bookmarkStart w:id="0" w:name="_GoBack"/>
    <w:bookmarkEnd w:id="0"/>
    <w:r>
      <w:rPr>
        <w:rFonts w:ascii="Arial Narrow" w:eastAsia="Calibri" w:hAnsi="Arial Narrow" w:cs="Times New Roman"/>
      </w:rPr>
      <w:tab/>
    </w:r>
    <w:r>
      <w:rPr>
        <w:rFonts w:ascii="Arial Narrow" w:eastAsia="Calibri" w:hAnsi="Arial Narrow" w:cs="Times New Roman"/>
      </w:rPr>
      <w:fldChar w:fldCharType="begin"/>
    </w:r>
    <w:r>
      <w:rPr>
        <w:rFonts w:ascii="Arial Narrow" w:eastAsia="Calibri" w:hAnsi="Arial Narrow" w:cs="Times New Roman"/>
      </w:rPr>
      <w:instrText xml:space="preserve"> PAGE   \* MERGEFORMAT </w:instrText>
    </w:r>
    <w:r>
      <w:rPr>
        <w:rFonts w:ascii="Arial Narrow" w:eastAsia="Calibri" w:hAnsi="Arial Narrow" w:cs="Times New Roman"/>
      </w:rPr>
      <w:fldChar w:fldCharType="separate"/>
    </w:r>
    <w:r w:rsidR="0051763A">
      <w:rPr>
        <w:rFonts w:ascii="Arial Narrow" w:eastAsia="Calibri" w:hAnsi="Arial Narrow" w:cs="Times New Roman"/>
        <w:noProof/>
      </w:rPr>
      <w:t>1</w:t>
    </w:r>
    <w:r>
      <w:rPr>
        <w:rFonts w:ascii="Arial Narrow" w:eastAsia="Calibri" w:hAnsi="Arial Narrow"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3A" w:rsidRDefault="00517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7DB" w:rsidRDefault="00FA611C">
      <w:pPr>
        <w:spacing w:after="0" w:line="240" w:lineRule="auto"/>
      </w:pPr>
      <w:r>
        <w:separator/>
      </w:r>
    </w:p>
  </w:footnote>
  <w:footnote w:type="continuationSeparator" w:id="0">
    <w:p w:rsidR="002247DB" w:rsidRDefault="00FA6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3A" w:rsidRDefault="00517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DB" w:rsidRDefault="00FA611C">
    <w:pPr>
      <w:widowControl w:val="0"/>
      <w:tabs>
        <w:tab w:val="center" w:pos="4513"/>
        <w:tab w:val="right" w:pos="9026"/>
      </w:tabs>
      <w:spacing w:after="0" w:line="240" w:lineRule="auto"/>
      <w:jc w:val="right"/>
      <w:rPr>
        <w:rFonts w:ascii="Arial Narrow" w:eastAsia="Arial" w:hAnsi="Arial Narrow" w:cs="Times New Roman"/>
        <w:sz w:val="20"/>
        <w:szCs w:val="20"/>
        <w:lang w:val="zh-CN"/>
      </w:rPr>
    </w:pPr>
    <w:r>
      <w:rPr>
        <w:rFonts w:ascii="Arial Narrow" w:eastAsia="Arial" w:hAnsi="Arial Narrow" w:cs="Times New Roman"/>
        <w:sz w:val="20"/>
        <w:szCs w:val="20"/>
        <w:lang w:val="zh-CN"/>
      </w:rPr>
      <w:t>Jurnal Ilmu dan Teknologi Kesehatan STIKES Widya Husada, Vol. .. No. ..</w:t>
    </w:r>
  </w:p>
  <w:p w:rsidR="002247DB" w:rsidRDefault="00FA611C">
    <w:pPr>
      <w:widowControl w:val="0"/>
      <w:tabs>
        <w:tab w:val="center" w:pos="4513"/>
        <w:tab w:val="right" w:pos="9026"/>
      </w:tabs>
      <w:spacing w:after="200" w:line="240" w:lineRule="auto"/>
      <w:jc w:val="right"/>
      <w:rPr>
        <w:rFonts w:ascii="Arial" w:eastAsia="Arial" w:hAnsi="Arial" w:cs="Times New Roman"/>
      </w:rPr>
    </w:pPr>
    <w:r>
      <w:rPr>
        <w:rFonts w:ascii="Arial Narrow" w:eastAsia="Arial" w:hAnsi="Arial Narrow" w:cs="Times New Roman"/>
        <w:sz w:val="20"/>
        <w:szCs w:val="20"/>
        <w:lang w:val="zh-CN"/>
      </w:rPr>
      <w:t>ISSN 2086-8510 (Print), ISSN 2655-5875 (Online)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3A" w:rsidRDefault="005176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DB" w:rsidRDefault="002247DB">
    <w:pPr>
      <w:widowControl w:val="0"/>
      <w:tabs>
        <w:tab w:val="center" w:pos="4513"/>
        <w:tab w:val="right" w:pos="9026"/>
      </w:tabs>
      <w:spacing w:after="200" w:line="240" w:lineRule="auto"/>
      <w:jc w:val="right"/>
      <w:rPr>
        <w:rFonts w:ascii="Arial" w:eastAsia="Arial" w:hAnsi="Arial"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DB" w:rsidRDefault="002247DB">
    <w:pPr>
      <w:widowControl w:val="0"/>
      <w:tabs>
        <w:tab w:val="center" w:pos="4513"/>
        <w:tab w:val="right" w:pos="9026"/>
      </w:tabs>
      <w:spacing w:after="0" w:line="240" w:lineRule="auto"/>
      <w:jc w:val="right"/>
      <w:rPr>
        <w:rFonts w:ascii="Arial" w:eastAsia="Arial" w:hAnsi="Arial"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43DD4"/>
    <w:multiLevelType w:val="multilevel"/>
    <w:tmpl w:val="5B743DD4"/>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nsid w:val="767073FE"/>
    <w:multiLevelType w:val="multilevel"/>
    <w:tmpl w:val="767073FE"/>
    <w:lvl w:ilvl="0">
      <w:start w:val="1"/>
      <w:numFmt w:val="decimal"/>
      <w:pStyle w:val="Referensi"/>
      <w:lvlText w:val="[%1]"/>
      <w:lvlJc w:val="right"/>
      <w:pPr>
        <w:tabs>
          <w:tab w:val="left" w:pos="170"/>
        </w:tabs>
        <w:ind w:left="170" w:hanging="170"/>
      </w:pPr>
      <w:rPr>
        <w:rFonts w:ascii="Arial" w:hAnsi="Arial" w:hint="default"/>
        <w:b w:val="0"/>
        <w:i w:val="0"/>
        <w:sz w:val="20"/>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7"/>
    <w:rsid w:val="000430F9"/>
    <w:rsid w:val="001A2716"/>
    <w:rsid w:val="001A37D0"/>
    <w:rsid w:val="001B7BE9"/>
    <w:rsid w:val="001C197A"/>
    <w:rsid w:val="001E37FA"/>
    <w:rsid w:val="002247DB"/>
    <w:rsid w:val="002623A0"/>
    <w:rsid w:val="002A63E1"/>
    <w:rsid w:val="002B3A41"/>
    <w:rsid w:val="00327FCF"/>
    <w:rsid w:val="003800AC"/>
    <w:rsid w:val="003A41A7"/>
    <w:rsid w:val="003E239B"/>
    <w:rsid w:val="003E4FC8"/>
    <w:rsid w:val="004204FB"/>
    <w:rsid w:val="0051763A"/>
    <w:rsid w:val="00530B94"/>
    <w:rsid w:val="0055481D"/>
    <w:rsid w:val="00651B21"/>
    <w:rsid w:val="00766883"/>
    <w:rsid w:val="00791461"/>
    <w:rsid w:val="007A10DC"/>
    <w:rsid w:val="00864F5F"/>
    <w:rsid w:val="008730FB"/>
    <w:rsid w:val="008F71A5"/>
    <w:rsid w:val="00937848"/>
    <w:rsid w:val="00976E0D"/>
    <w:rsid w:val="009A7834"/>
    <w:rsid w:val="009B4BB7"/>
    <w:rsid w:val="009B5221"/>
    <w:rsid w:val="00B0400B"/>
    <w:rsid w:val="00BD04EB"/>
    <w:rsid w:val="00BE0E19"/>
    <w:rsid w:val="00BE515D"/>
    <w:rsid w:val="00C3139B"/>
    <w:rsid w:val="00C9772D"/>
    <w:rsid w:val="00CC0947"/>
    <w:rsid w:val="00D1735C"/>
    <w:rsid w:val="00DD41CB"/>
    <w:rsid w:val="00DF49C4"/>
    <w:rsid w:val="00E6056A"/>
    <w:rsid w:val="00EA0D5C"/>
    <w:rsid w:val="00F0281B"/>
    <w:rsid w:val="00F33195"/>
    <w:rsid w:val="00F40723"/>
    <w:rsid w:val="00F71CB1"/>
    <w:rsid w:val="00FA611C"/>
    <w:rsid w:val="08F51B8B"/>
    <w:rsid w:val="0C4F03BC"/>
    <w:rsid w:val="1A802C48"/>
    <w:rsid w:val="3AD9786D"/>
    <w:rsid w:val="421D48D1"/>
    <w:rsid w:val="5B4F39E1"/>
    <w:rsid w:val="6EEA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5D85A-1872-4FB6-8B5A-825DD20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en-US" w:eastAsia="en-US"/>
    </w:rPr>
  </w:style>
  <w:style w:type="paragraph" w:styleId="Heading1">
    <w:name w:val="heading 1"/>
    <w:basedOn w:val="Normal"/>
    <w:next w:val="Normal"/>
    <w:link w:val="Heading1Char"/>
    <w:uiPriority w:val="9"/>
    <w:qFormat/>
    <w:pPr>
      <w:widowControl w:val="0"/>
      <w:spacing w:after="0" w:line="297" w:lineRule="exact"/>
      <w:ind w:left="40" w:right="-5"/>
      <w:outlineLvl w:val="0"/>
    </w:pPr>
    <w:rPr>
      <w:rFonts w:ascii="Arial" w:eastAsia="Arial" w:hAnsi="Arial" w:cs="Arial"/>
      <w:b/>
      <w:bCs/>
      <w:sz w:val="28"/>
      <w:szCs w:val="28"/>
    </w:rPr>
  </w:style>
  <w:style w:type="paragraph" w:styleId="Heading2">
    <w:name w:val="heading 2"/>
    <w:basedOn w:val="Normal"/>
    <w:next w:val="Normal"/>
    <w:link w:val="Heading2Char"/>
    <w:uiPriority w:val="1"/>
    <w:qFormat/>
    <w:pPr>
      <w:widowControl w:val="0"/>
      <w:spacing w:after="0" w:line="305" w:lineRule="exact"/>
      <w:ind w:left="20"/>
      <w:outlineLvl w:val="1"/>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line="240" w:lineRule="auto"/>
      <w:jc w:val="both"/>
    </w:pPr>
    <w:rPr>
      <w:rFonts w:ascii="Tahoma" w:eastAsia="Times New Roman" w:hAnsi="Tahoma" w:cs="Times New Roman"/>
      <w:szCs w:val="20"/>
      <w:lang w:val="id-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qFormat/>
    <w:rPr>
      <w:rFonts w:ascii="Arial" w:eastAsia="Arial" w:hAnsi="Arial" w:cs="Arial"/>
      <w:b/>
      <w:bCs/>
      <w:sz w:val="28"/>
      <w:szCs w:val="28"/>
    </w:rPr>
  </w:style>
  <w:style w:type="character" w:customStyle="1" w:styleId="Heading2Char">
    <w:name w:val="Heading 2 Char"/>
    <w:basedOn w:val="DefaultParagraphFont"/>
    <w:link w:val="Heading2"/>
    <w:uiPriority w:val="1"/>
    <w:qFormat/>
    <w:rPr>
      <w:rFonts w:ascii="Calibri" w:eastAsia="Calibri" w:hAnsi="Calibri" w:cs="Calibri"/>
      <w:sz w:val="28"/>
      <w:szCs w:val="28"/>
    </w:rPr>
  </w:style>
  <w:style w:type="paragraph" w:customStyle="1" w:styleId="paragrap">
    <w:name w:val="paragrap"/>
    <w:basedOn w:val="Normal"/>
    <w:link w:val="paragrapChar"/>
    <w:qFormat/>
    <w:pPr>
      <w:spacing w:after="120" w:line="240" w:lineRule="auto"/>
      <w:ind w:firstLine="284"/>
      <w:jc w:val="both"/>
    </w:pPr>
    <w:rPr>
      <w:rFonts w:ascii="Times New Roman" w:eastAsia="MS Mincho" w:hAnsi="Times New Roman" w:cs="Times New Roman"/>
      <w:sz w:val="24"/>
      <w:szCs w:val="24"/>
      <w:lang w:eastAsia="ja-JP"/>
    </w:rPr>
  </w:style>
  <w:style w:type="character" w:customStyle="1" w:styleId="paragrapChar">
    <w:name w:val="paragrap Char"/>
    <w:link w:val="paragrap"/>
    <w:qFormat/>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Afiliasi">
    <w:name w:val="Afiliasi"/>
    <w:basedOn w:val="Normal"/>
    <w:qFormat/>
    <w:pPr>
      <w:spacing w:after="0" w:line="240" w:lineRule="auto"/>
      <w:jc w:val="center"/>
    </w:pPr>
    <w:rPr>
      <w:rFonts w:ascii="Tahoma" w:eastAsia="Times New Roman" w:hAnsi="Tahoma" w:cs="Times New Roman"/>
      <w:sz w:val="24"/>
      <w:szCs w:val="24"/>
      <w:lang w:val="id-ID"/>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99"/>
    <w:qFormat/>
    <w:rPr>
      <w:rFonts w:ascii="Tahoma" w:eastAsia="Times New Roman" w:hAnsi="Tahoma" w:cs="Times New Roman"/>
      <w:szCs w:val="20"/>
      <w:lang w:val="id-ID"/>
    </w:rPr>
  </w:style>
  <w:style w:type="paragraph" w:customStyle="1" w:styleId="Abstrakisidankatakunci">
    <w:name w:val="Abstrak (isi dan kata kunci)"/>
    <w:basedOn w:val="Normal"/>
    <w:qFormat/>
    <w:pPr>
      <w:adjustRightInd w:val="0"/>
      <w:snapToGrid w:val="0"/>
      <w:spacing w:after="120" w:line="240" w:lineRule="auto"/>
      <w:jc w:val="both"/>
    </w:pPr>
    <w:rPr>
      <w:rFonts w:ascii="Arial" w:eastAsia="MS Mincho" w:hAnsi="Arial" w:cs="Times New Roman"/>
      <w:i/>
      <w:sz w:val="20"/>
      <w:szCs w:val="24"/>
      <w:lang w:val="sv-SE" w:eastAsia="ja-JP"/>
    </w:rPr>
  </w:style>
  <w:style w:type="paragraph" w:customStyle="1" w:styleId="ListParagraph1">
    <w:name w:val="List Paragraph1"/>
    <w:basedOn w:val="Normal"/>
    <w:uiPriority w:val="34"/>
    <w:qFormat/>
    <w:pPr>
      <w:spacing w:after="0" w:line="360" w:lineRule="auto"/>
      <w:ind w:left="720" w:firstLine="357"/>
      <w:contextualSpacing/>
      <w:jc w:val="both"/>
    </w:pPr>
  </w:style>
  <w:style w:type="paragraph" w:customStyle="1" w:styleId="Referensi">
    <w:name w:val="Referensi"/>
    <w:basedOn w:val="Normal"/>
    <w:qFormat/>
    <w:pPr>
      <w:numPr>
        <w:numId w:val="1"/>
      </w:numPr>
      <w:adjustRightInd w:val="0"/>
      <w:snapToGrid w:val="0"/>
      <w:spacing w:before="120" w:after="240"/>
      <w:contextualSpacing/>
    </w:pPr>
    <w:rPr>
      <w:rFonts w:ascii="Arial" w:eastAsia="MS Mincho" w:hAnsi="Arial"/>
      <w:sz w:val="20"/>
      <w:szCs w:val="24"/>
      <w:lang w:val="pt-B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5FB5C-9177-4D99-98D2-336FAC3C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2021-09-21T03:31:00Z</dcterms:created>
  <dcterms:modified xsi:type="dcterms:W3CDTF">2021-09-30T05:08:00Z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6ca3c85d-220e-35b7-ac38-e5703805b988</vt:lpwstr>
  </property>
  <property fmtid="{D5CDD505-2E9C-101B-9397-08002B2CF9AE}" pid="24" name="Mendeley Citation Style_1">
    <vt:lpwstr>http://www.zotero.org/styles/harvard-cite-them-right</vt:lpwstr>
  </property>
  <property fmtid="{D5CDD505-2E9C-101B-9397-08002B2CF9AE}" pid="25" name="KSOProductBuildVer">
    <vt:lpwstr>1033-11.2.0.10017</vt:lpwstr>
  </property>
</Properties>
</file>