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B1A89" w14:textId="5471D173" w:rsidR="00CB18EA" w:rsidRPr="00EF177D" w:rsidRDefault="00CB18EA" w:rsidP="005E0028">
      <w:pPr>
        <w:jc w:val="center"/>
        <w:rPr>
          <w:b/>
          <w:bCs/>
          <w:iCs/>
          <w:color w:val="000000" w:themeColor="text1"/>
          <w:sz w:val="28"/>
          <w:szCs w:val="28"/>
        </w:rPr>
      </w:pPr>
      <w:r>
        <w:rPr>
          <w:b/>
          <w:bCs/>
          <w:iCs/>
          <w:color w:val="000000" w:themeColor="text1"/>
          <w:sz w:val="28"/>
          <w:szCs w:val="28"/>
        </w:rPr>
        <w:t xml:space="preserve">Analisa </w:t>
      </w:r>
      <w:proofErr w:type="spellStart"/>
      <w:r>
        <w:rPr>
          <w:b/>
          <w:bCs/>
          <w:iCs/>
          <w:color w:val="000000" w:themeColor="text1"/>
          <w:sz w:val="28"/>
          <w:szCs w:val="28"/>
        </w:rPr>
        <w:t>Faktor</w:t>
      </w:r>
      <w:proofErr w:type="spellEnd"/>
      <w:r>
        <w:rPr>
          <w:b/>
          <w:bCs/>
          <w:iCs/>
          <w:color w:val="000000" w:themeColor="text1"/>
          <w:sz w:val="28"/>
          <w:szCs w:val="28"/>
        </w:rPr>
        <w:t xml:space="preserve"> Yang </w:t>
      </w:r>
      <w:proofErr w:type="spellStart"/>
      <w:r>
        <w:rPr>
          <w:b/>
          <w:bCs/>
          <w:iCs/>
          <w:color w:val="000000" w:themeColor="text1"/>
          <w:sz w:val="28"/>
          <w:szCs w:val="28"/>
        </w:rPr>
        <w:t>Berhubungan</w:t>
      </w:r>
      <w:proofErr w:type="spellEnd"/>
      <w:r>
        <w:rPr>
          <w:b/>
          <w:bCs/>
          <w:iCs/>
          <w:color w:val="000000" w:themeColor="text1"/>
          <w:sz w:val="28"/>
          <w:szCs w:val="28"/>
        </w:rPr>
        <w:t xml:space="preserve"> </w:t>
      </w:r>
      <w:proofErr w:type="spellStart"/>
      <w:r>
        <w:rPr>
          <w:b/>
          <w:bCs/>
          <w:iCs/>
          <w:color w:val="000000" w:themeColor="text1"/>
          <w:sz w:val="28"/>
          <w:szCs w:val="28"/>
        </w:rPr>
        <w:t>Dengan</w:t>
      </w:r>
      <w:proofErr w:type="spellEnd"/>
      <w:r>
        <w:rPr>
          <w:b/>
          <w:bCs/>
          <w:iCs/>
          <w:color w:val="000000" w:themeColor="text1"/>
          <w:sz w:val="28"/>
          <w:szCs w:val="28"/>
        </w:rPr>
        <w:t xml:space="preserve"> Tingkat </w:t>
      </w:r>
      <w:proofErr w:type="spellStart"/>
      <w:r w:rsidR="00174D09">
        <w:rPr>
          <w:b/>
          <w:bCs/>
          <w:iCs/>
          <w:color w:val="000000" w:themeColor="text1"/>
          <w:sz w:val="28"/>
          <w:szCs w:val="28"/>
        </w:rPr>
        <w:t>Kemandirian</w:t>
      </w:r>
      <w:proofErr w:type="spellEnd"/>
      <w:r w:rsidR="00174D09">
        <w:rPr>
          <w:b/>
          <w:bCs/>
          <w:iCs/>
          <w:color w:val="000000" w:themeColor="text1"/>
          <w:sz w:val="28"/>
          <w:szCs w:val="28"/>
        </w:rPr>
        <w:t xml:space="preserve"> </w:t>
      </w:r>
      <w:proofErr w:type="spellStart"/>
      <w:r w:rsidR="00174D09">
        <w:rPr>
          <w:b/>
          <w:bCs/>
          <w:iCs/>
          <w:color w:val="000000" w:themeColor="text1"/>
          <w:sz w:val="28"/>
          <w:szCs w:val="28"/>
        </w:rPr>
        <w:t>Lan</w:t>
      </w:r>
      <w:r w:rsidR="00A20A15">
        <w:rPr>
          <w:b/>
          <w:bCs/>
          <w:iCs/>
          <w:color w:val="000000" w:themeColor="text1"/>
          <w:sz w:val="28"/>
          <w:szCs w:val="28"/>
        </w:rPr>
        <w:t>jut</w:t>
      </w:r>
      <w:proofErr w:type="spellEnd"/>
      <w:r w:rsidR="00A20A15">
        <w:rPr>
          <w:b/>
          <w:bCs/>
          <w:iCs/>
          <w:color w:val="000000" w:themeColor="text1"/>
          <w:sz w:val="28"/>
          <w:szCs w:val="28"/>
        </w:rPr>
        <w:t xml:space="preserve"> </w:t>
      </w:r>
      <w:proofErr w:type="spellStart"/>
      <w:r w:rsidR="00A20A15">
        <w:rPr>
          <w:b/>
          <w:bCs/>
          <w:iCs/>
          <w:color w:val="000000" w:themeColor="text1"/>
          <w:sz w:val="28"/>
          <w:szCs w:val="28"/>
        </w:rPr>
        <w:t>U</w:t>
      </w:r>
      <w:r w:rsidR="00174D09">
        <w:rPr>
          <w:b/>
          <w:bCs/>
          <w:iCs/>
          <w:color w:val="000000" w:themeColor="text1"/>
          <w:sz w:val="28"/>
          <w:szCs w:val="28"/>
        </w:rPr>
        <w:t>sia</w:t>
      </w:r>
      <w:proofErr w:type="spellEnd"/>
      <w:r w:rsidR="00174D09">
        <w:rPr>
          <w:b/>
          <w:bCs/>
          <w:iCs/>
          <w:color w:val="000000" w:themeColor="text1"/>
          <w:sz w:val="28"/>
          <w:szCs w:val="28"/>
        </w:rPr>
        <w:t xml:space="preserve"> </w:t>
      </w:r>
      <w:proofErr w:type="spellStart"/>
      <w:r w:rsidR="00174D09">
        <w:rPr>
          <w:b/>
          <w:bCs/>
          <w:iCs/>
          <w:color w:val="000000" w:themeColor="text1"/>
          <w:sz w:val="28"/>
          <w:szCs w:val="28"/>
        </w:rPr>
        <w:t>Dalam</w:t>
      </w:r>
      <w:proofErr w:type="spellEnd"/>
      <w:r w:rsidR="00174D09">
        <w:rPr>
          <w:b/>
          <w:bCs/>
          <w:iCs/>
          <w:color w:val="000000" w:themeColor="text1"/>
          <w:sz w:val="28"/>
          <w:szCs w:val="28"/>
        </w:rPr>
        <w:t xml:space="preserve"> </w:t>
      </w:r>
      <w:proofErr w:type="spellStart"/>
      <w:r>
        <w:rPr>
          <w:b/>
          <w:bCs/>
          <w:iCs/>
          <w:color w:val="000000" w:themeColor="text1"/>
          <w:sz w:val="28"/>
          <w:szCs w:val="28"/>
        </w:rPr>
        <w:t>Pemenuhan</w:t>
      </w:r>
      <w:proofErr w:type="spellEnd"/>
      <w:r>
        <w:rPr>
          <w:b/>
          <w:bCs/>
          <w:iCs/>
          <w:color w:val="000000" w:themeColor="text1"/>
          <w:sz w:val="28"/>
          <w:szCs w:val="28"/>
        </w:rPr>
        <w:t xml:space="preserve"> </w:t>
      </w:r>
      <w:proofErr w:type="spellStart"/>
      <w:r w:rsidR="00EF177D" w:rsidRPr="00EF177D">
        <w:rPr>
          <w:b/>
          <w:bCs/>
          <w:iCs/>
          <w:color w:val="000000" w:themeColor="text1"/>
          <w:sz w:val="28"/>
          <w:szCs w:val="28"/>
        </w:rPr>
        <w:t>Aktifitas</w:t>
      </w:r>
      <w:proofErr w:type="spellEnd"/>
      <w:r w:rsidR="00EF177D" w:rsidRPr="00EF177D">
        <w:rPr>
          <w:b/>
          <w:bCs/>
          <w:iCs/>
          <w:color w:val="000000" w:themeColor="text1"/>
          <w:sz w:val="28"/>
          <w:szCs w:val="28"/>
        </w:rPr>
        <w:t xml:space="preserve"> </w:t>
      </w:r>
      <w:proofErr w:type="spellStart"/>
      <w:r w:rsidR="00EF177D" w:rsidRPr="00EF177D">
        <w:rPr>
          <w:b/>
          <w:bCs/>
          <w:iCs/>
          <w:color w:val="000000" w:themeColor="text1"/>
          <w:sz w:val="28"/>
          <w:szCs w:val="28"/>
        </w:rPr>
        <w:t>Fungsional</w:t>
      </w:r>
      <w:proofErr w:type="spellEnd"/>
      <w:r w:rsidR="001158DE">
        <w:rPr>
          <w:b/>
          <w:bCs/>
          <w:i/>
          <w:iCs/>
          <w:color w:val="000000" w:themeColor="text1"/>
          <w:sz w:val="28"/>
          <w:szCs w:val="28"/>
        </w:rPr>
        <w:t xml:space="preserve"> </w:t>
      </w:r>
    </w:p>
    <w:p w14:paraId="7E8B145F" w14:textId="77777777" w:rsidR="00CB18EA" w:rsidRDefault="00CB18EA" w:rsidP="005E0028">
      <w:pPr>
        <w:jc w:val="center"/>
        <w:rPr>
          <w:b/>
          <w:bCs/>
          <w:iCs/>
          <w:color w:val="000000" w:themeColor="text1"/>
          <w:sz w:val="28"/>
          <w:szCs w:val="28"/>
        </w:rPr>
      </w:pPr>
    </w:p>
    <w:p w14:paraId="712C1218" w14:textId="77777777" w:rsidR="00EF177D" w:rsidRDefault="00EF177D" w:rsidP="002B5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contextualSpacing/>
        <w:jc w:val="center"/>
        <w:rPr>
          <w:color w:val="202124"/>
          <w:lang w:val="en"/>
        </w:rPr>
      </w:pPr>
      <w:r w:rsidRPr="00EF177D">
        <w:rPr>
          <w:color w:val="202124"/>
          <w:lang w:val="en"/>
        </w:rPr>
        <w:t xml:space="preserve">Analysis </w:t>
      </w:r>
      <w:proofErr w:type="gramStart"/>
      <w:r w:rsidRPr="00EF177D">
        <w:rPr>
          <w:color w:val="202124"/>
          <w:lang w:val="en"/>
        </w:rPr>
        <w:t>Of</w:t>
      </w:r>
      <w:proofErr w:type="gramEnd"/>
      <w:r w:rsidRPr="00EF177D">
        <w:rPr>
          <w:color w:val="202124"/>
          <w:lang w:val="en"/>
        </w:rPr>
        <w:t xml:space="preserve"> Factors Related To The Level Of Independence Of </w:t>
      </w:r>
    </w:p>
    <w:p w14:paraId="647B688C" w14:textId="17173A81" w:rsidR="002B5D9A" w:rsidRPr="002B5D9A" w:rsidRDefault="00EF177D" w:rsidP="002B5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contextualSpacing/>
        <w:jc w:val="center"/>
        <w:rPr>
          <w:color w:val="202124"/>
        </w:rPr>
      </w:pPr>
      <w:r w:rsidRPr="00EF177D">
        <w:rPr>
          <w:color w:val="202124"/>
          <w:lang w:val="en"/>
        </w:rPr>
        <w:t xml:space="preserve">Elderly People </w:t>
      </w:r>
      <w:proofErr w:type="gramStart"/>
      <w:r w:rsidRPr="00EF177D">
        <w:rPr>
          <w:color w:val="202124"/>
          <w:lang w:val="en"/>
        </w:rPr>
        <w:t>In</w:t>
      </w:r>
      <w:proofErr w:type="gramEnd"/>
      <w:r w:rsidRPr="00EF177D">
        <w:rPr>
          <w:color w:val="202124"/>
          <w:lang w:val="en"/>
        </w:rPr>
        <w:t xml:space="preserve"> Fulfilling Functional Activities</w:t>
      </w:r>
    </w:p>
    <w:p w14:paraId="7836DA07" w14:textId="77777777" w:rsidR="001964D9" w:rsidRPr="00FE53BE" w:rsidRDefault="001964D9" w:rsidP="005E0028">
      <w:pPr>
        <w:rPr>
          <w:color w:val="000000" w:themeColor="text1"/>
          <w:sz w:val="22"/>
          <w:szCs w:val="22"/>
        </w:rPr>
      </w:pPr>
    </w:p>
    <w:p w14:paraId="6B572D82" w14:textId="43B1D48D" w:rsidR="001964D9" w:rsidRPr="008855E9" w:rsidRDefault="002B5D9A" w:rsidP="005E0028">
      <w:pPr>
        <w:pStyle w:val="Author"/>
        <w:rPr>
          <w:color w:val="000000" w:themeColor="text1"/>
          <w:sz w:val="22"/>
          <w:szCs w:val="22"/>
        </w:rPr>
      </w:pPr>
      <w:proofErr w:type="spellStart"/>
      <w:r>
        <w:rPr>
          <w:color w:val="000000" w:themeColor="text1"/>
          <w:sz w:val="22"/>
          <w:szCs w:val="22"/>
        </w:rPr>
        <w:t>Dwi</w:t>
      </w:r>
      <w:proofErr w:type="spellEnd"/>
      <w:r>
        <w:rPr>
          <w:color w:val="000000" w:themeColor="text1"/>
          <w:sz w:val="22"/>
          <w:szCs w:val="22"/>
        </w:rPr>
        <w:t xml:space="preserve"> Nur Astuti</w:t>
      </w:r>
      <w:r w:rsidR="00CB1BCF">
        <w:rPr>
          <w:color w:val="000000" w:themeColor="text1"/>
          <w:sz w:val="22"/>
          <w:szCs w:val="22"/>
          <w:vertAlign w:val="superscript"/>
        </w:rPr>
        <w:t>1</w:t>
      </w:r>
      <w:r w:rsidR="008855E9">
        <w:rPr>
          <w:color w:val="000000" w:themeColor="text1"/>
          <w:sz w:val="22"/>
          <w:szCs w:val="22"/>
        </w:rPr>
        <w:t>, Triyana</w:t>
      </w:r>
      <w:r w:rsidR="008855E9" w:rsidRPr="008855E9">
        <w:rPr>
          <w:color w:val="000000" w:themeColor="text1"/>
          <w:sz w:val="22"/>
          <w:szCs w:val="22"/>
          <w:vertAlign w:val="superscript"/>
        </w:rPr>
        <w:t>2</w:t>
      </w:r>
    </w:p>
    <w:p w14:paraId="0A79D4E2" w14:textId="29FBC310" w:rsidR="001964D9" w:rsidRDefault="008855E9" w:rsidP="005E0028">
      <w:pPr>
        <w:jc w:val="center"/>
        <w:rPr>
          <w:color w:val="000000" w:themeColor="text1"/>
          <w:sz w:val="22"/>
          <w:szCs w:val="22"/>
        </w:rPr>
      </w:pPr>
      <w:r>
        <w:rPr>
          <w:color w:val="000000" w:themeColor="text1"/>
          <w:sz w:val="22"/>
          <w:szCs w:val="22"/>
          <w:vertAlign w:val="superscript"/>
        </w:rPr>
        <w:t>1,2</w:t>
      </w:r>
      <w:r w:rsidR="002B5D9A">
        <w:rPr>
          <w:color w:val="000000" w:themeColor="text1"/>
          <w:sz w:val="22"/>
          <w:szCs w:val="22"/>
        </w:rPr>
        <w:t xml:space="preserve">Jurusan </w:t>
      </w:r>
      <w:proofErr w:type="spellStart"/>
      <w:r w:rsidR="002B5D9A">
        <w:rPr>
          <w:color w:val="000000" w:themeColor="text1"/>
          <w:sz w:val="22"/>
          <w:szCs w:val="22"/>
        </w:rPr>
        <w:t>Fisioterapi</w:t>
      </w:r>
      <w:proofErr w:type="spellEnd"/>
      <w:r w:rsidR="002B5D9A">
        <w:rPr>
          <w:color w:val="000000" w:themeColor="text1"/>
          <w:sz w:val="22"/>
          <w:szCs w:val="22"/>
        </w:rPr>
        <w:t xml:space="preserve"> </w:t>
      </w:r>
      <w:proofErr w:type="spellStart"/>
      <w:r w:rsidR="002B5D9A">
        <w:rPr>
          <w:color w:val="000000" w:themeColor="text1"/>
          <w:sz w:val="22"/>
          <w:szCs w:val="22"/>
        </w:rPr>
        <w:t>Poltekkes</w:t>
      </w:r>
      <w:proofErr w:type="spellEnd"/>
      <w:r w:rsidR="002B5D9A">
        <w:rPr>
          <w:color w:val="000000" w:themeColor="text1"/>
          <w:sz w:val="22"/>
          <w:szCs w:val="22"/>
        </w:rPr>
        <w:t xml:space="preserve"> </w:t>
      </w:r>
      <w:proofErr w:type="spellStart"/>
      <w:r w:rsidR="002B5D9A">
        <w:rPr>
          <w:color w:val="000000" w:themeColor="text1"/>
          <w:sz w:val="22"/>
          <w:szCs w:val="22"/>
        </w:rPr>
        <w:t>Kemenkes</w:t>
      </w:r>
      <w:proofErr w:type="spellEnd"/>
      <w:r w:rsidR="002B5D9A">
        <w:rPr>
          <w:color w:val="000000" w:themeColor="text1"/>
          <w:sz w:val="22"/>
          <w:szCs w:val="22"/>
        </w:rPr>
        <w:t xml:space="preserve"> Surakarta</w:t>
      </w:r>
    </w:p>
    <w:p w14:paraId="79D45076" w14:textId="24E349A7" w:rsidR="003811C1" w:rsidRPr="008855E9" w:rsidRDefault="003811C1" w:rsidP="005E0028">
      <w:pPr>
        <w:jc w:val="center"/>
        <w:rPr>
          <w:color w:val="000000" w:themeColor="text1"/>
          <w:sz w:val="22"/>
          <w:szCs w:val="22"/>
        </w:rPr>
      </w:pPr>
      <w:r w:rsidRPr="00B26BDD">
        <w:rPr>
          <w:b/>
          <w:bCs/>
          <w:color w:val="000000" w:themeColor="text1"/>
          <w:sz w:val="22"/>
          <w:szCs w:val="22"/>
        </w:rPr>
        <w:t>Email:</w:t>
      </w:r>
      <w:r>
        <w:rPr>
          <w:color w:val="000000" w:themeColor="text1"/>
          <w:sz w:val="22"/>
          <w:szCs w:val="22"/>
        </w:rPr>
        <w:t xml:space="preserve"> </w:t>
      </w:r>
      <w:hyperlink r:id="rId8" w:history="1">
        <w:r w:rsidR="0098131F" w:rsidRPr="00C23A7A">
          <w:rPr>
            <w:rStyle w:val="Hyperlink"/>
            <w:sz w:val="22"/>
            <w:szCs w:val="22"/>
          </w:rPr>
          <w:t>dwinurastuti91@gmail.com</w:t>
        </w:r>
        <w:r w:rsidR="0098131F" w:rsidRPr="00C23A7A">
          <w:rPr>
            <w:rStyle w:val="Hyperlink"/>
            <w:sz w:val="22"/>
            <w:szCs w:val="22"/>
            <w:vertAlign w:val="superscript"/>
          </w:rPr>
          <w:t>1</w:t>
        </w:r>
      </w:hyperlink>
      <w:r w:rsidR="008855E9">
        <w:rPr>
          <w:rStyle w:val="Hyperlink"/>
          <w:sz w:val="22"/>
          <w:szCs w:val="22"/>
        </w:rPr>
        <w:t>, triyana.fisio@gmail.com</w:t>
      </w:r>
      <w:r w:rsidR="008855E9" w:rsidRPr="008855E9">
        <w:rPr>
          <w:rStyle w:val="Hyperlink"/>
          <w:sz w:val="22"/>
          <w:szCs w:val="22"/>
          <w:vertAlign w:val="superscript"/>
        </w:rPr>
        <w:t>2</w:t>
      </w:r>
    </w:p>
    <w:p w14:paraId="2F25BCA7" w14:textId="77777777" w:rsidR="0098131F" w:rsidRPr="00FE53BE" w:rsidRDefault="0098131F" w:rsidP="005E0028">
      <w:pPr>
        <w:jc w:val="center"/>
        <w:rPr>
          <w:color w:val="000000" w:themeColor="text1"/>
          <w:sz w:val="22"/>
          <w:szCs w:val="22"/>
        </w:rPr>
      </w:pPr>
    </w:p>
    <w:p w14:paraId="7EE890EE" w14:textId="77777777" w:rsidR="001964D9" w:rsidRPr="00FE53BE" w:rsidRDefault="001964D9" w:rsidP="005E0028">
      <w:pPr>
        <w:jc w:val="center"/>
        <w:rPr>
          <w:color w:val="000000" w:themeColor="text1"/>
          <w:sz w:val="22"/>
          <w:szCs w:val="22"/>
        </w:rPr>
      </w:pPr>
    </w:p>
    <w:p w14:paraId="3B0CE875" w14:textId="77777777" w:rsidR="001964D9" w:rsidRPr="00FE53BE" w:rsidRDefault="001964D9" w:rsidP="005E0028">
      <w:pPr>
        <w:pStyle w:val="AbstractTitle"/>
        <w:rPr>
          <w:color w:val="000000" w:themeColor="text1"/>
          <w:sz w:val="22"/>
          <w:szCs w:val="22"/>
        </w:rPr>
      </w:pPr>
      <w:r w:rsidRPr="00FE53BE">
        <w:rPr>
          <w:color w:val="000000" w:themeColor="text1"/>
          <w:sz w:val="22"/>
          <w:szCs w:val="22"/>
        </w:rPr>
        <w:t xml:space="preserve">ABSTRAK </w:t>
      </w:r>
    </w:p>
    <w:p w14:paraId="2FEDD9AA" w14:textId="67DB98DF" w:rsidR="00FF5619" w:rsidRPr="00EF177D" w:rsidRDefault="00FF5619" w:rsidP="00FF5619">
      <w:pPr>
        <w:spacing w:before="280"/>
        <w:ind w:firstLine="720"/>
        <w:jc w:val="both"/>
        <w:rPr>
          <w:color w:val="000000"/>
          <w:sz w:val="22"/>
          <w:szCs w:val="22"/>
        </w:rPr>
      </w:pPr>
      <w:proofErr w:type="spellStart"/>
      <w:r>
        <w:rPr>
          <w:color w:val="000000"/>
          <w:sz w:val="22"/>
          <w:szCs w:val="22"/>
        </w:rPr>
        <w:t>Pada</w:t>
      </w:r>
      <w:proofErr w:type="spellEnd"/>
      <w:r>
        <w:rPr>
          <w:color w:val="000000"/>
          <w:sz w:val="22"/>
          <w:szCs w:val="22"/>
        </w:rPr>
        <w:t xml:space="preserve"> </w:t>
      </w:r>
      <w:proofErr w:type="spellStart"/>
      <w:r>
        <w:rPr>
          <w:color w:val="000000"/>
          <w:sz w:val="22"/>
          <w:szCs w:val="22"/>
        </w:rPr>
        <w:t>tahun</w:t>
      </w:r>
      <w:proofErr w:type="spellEnd"/>
      <w:r>
        <w:rPr>
          <w:color w:val="000000"/>
          <w:sz w:val="22"/>
          <w:szCs w:val="22"/>
        </w:rPr>
        <w:t xml:space="preserve"> 2020, </w:t>
      </w:r>
      <w:proofErr w:type="spellStart"/>
      <w:r>
        <w:rPr>
          <w:color w:val="000000"/>
          <w:sz w:val="22"/>
          <w:szCs w:val="22"/>
        </w:rPr>
        <w:t>s</w:t>
      </w:r>
      <w:r w:rsidR="0098131F" w:rsidRPr="0098131F">
        <w:rPr>
          <w:color w:val="000000"/>
          <w:sz w:val="22"/>
          <w:szCs w:val="22"/>
        </w:rPr>
        <w:t>truktur</w:t>
      </w:r>
      <w:proofErr w:type="spellEnd"/>
      <w:r w:rsidR="0098131F" w:rsidRPr="0098131F">
        <w:rPr>
          <w:color w:val="000000"/>
          <w:sz w:val="22"/>
          <w:szCs w:val="22"/>
        </w:rPr>
        <w:t xml:space="preserve"> </w:t>
      </w:r>
      <w:proofErr w:type="spellStart"/>
      <w:r w:rsidR="0098131F" w:rsidRPr="0098131F">
        <w:rPr>
          <w:color w:val="000000"/>
          <w:sz w:val="22"/>
          <w:szCs w:val="22"/>
        </w:rPr>
        <w:t>penduduk</w:t>
      </w:r>
      <w:proofErr w:type="spellEnd"/>
      <w:r w:rsidR="0098131F" w:rsidRPr="0098131F">
        <w:rPr>
          <w:color w:val="000000"/>
          <w:sz w:val="22"/>
          <w:szCs w:val="22"/>
        </w:rPr>
        <w:t xml:space="preserve"> Indonesia </w:t>
      </w:r>
      <w:proofErr w:type="spellStart"/>
      <w:r>
        <w:rPr>
          <w:color w:val="000000"/>
          <w:sz w:val="22"/>
          <w:szCs w:val="22"/>
        </w:rPr>
        <w:t>memasuki</w:t>
      </w:r>
      <w:proofErr w:type="spellEnd"/>
      <w:r>
        <w:rPr>
          <w:color w:val="000000"/>
          <w:sz w:val="22"/>
          <w:szCs w:val="22"/>
        </w:rPr>
        <w:t xml:space="preserve"> </w:t>
      </w:r>
      <w:r w:rsidR="0098131F" w:rsidRPr="0098131F">
        <w:rPr>
          <w:i/>
          <w:iCs/>
          <w:color w:val="000000"/>
          <w:sz w:val="22"/>
          <w:szCs w:val="22"/>
        </w:rPr>
        <w:t>ageing population</w:t>
      </w:r>
      <w:r>
        <w:rPr>
          <w:i/>
          <w:iCs/>
          <w:color w:val="000000"/>
          <w:sz w:val="22"/>
          <w:szCs w:val="22"/>
        </w:rPr>
        <w:t xml:space="preserve"> </w:t>
      </w:r>
      <w:r w:rsidRPr="00FF5619">
        <w:rPr>
          <w:iCs/>
          <w:color w:val="000000"/>
          <w:sz w:val="22"/>
          <w:szCs w:val="22"/>
        </w:rPr>
        <w:t>yang</w:t>
      </w:r>
      <w:r w:rsidR="0098131F" w:rsidRPr="0098131F">
        <w:rPr>
          <w:color w:val="000000"/>
          <w:sz w:val="22"/>
          <w:szCs w:val="22"/>
        </w:rPr>
        <w:t xml:space="preserve"> </w:t>
      </w:r>
      <w:proofErr w:type="spellStart"/>
      <w:r w:rsidR="0098131F" w:rsidRPr="0098131F">
        <w:rPr>
          <w:color w:val="000000"/>
          <w:sz w:val="22"/>
          <w:szCs w:val="22"/>
        </w:rPr>
        <w:t>ditandai</w:t>
      </w:r>
      <w:proofErr w:type="spellEnd"/>
      <w:r w:rsidR="0098131F" w:rsidRPr="0098131F">
        <w:rPr>
          <w:color w:val="000000"/>
          <w:sz w:val="22"/>
          <w:szCs w:val="22"/>
        </w:rPr>
        <w:t xml:space="preserve"> </w:t>
      </w:r>
      <w:proofErr w:type="spellStart"/>
      <w:r w:rsidR="0098131F" w:rsidRPr="0098131F">
        <w:rPr>
          <w:color w:val="000000"/>
          <w:sz w:val="22"/>
          <w:szCs w:val="22"/>
        </w:rPr>
        <w:t>dengan</w:t>
      </w:r>
      <w:proofErr w:type="spellEnd"/>
      <w:r w:rsidR="0098131F" w:rsidRPr="0098131F">
        <w:rPr>
          <w:color w:val="000000"/>
          <w:sz w:val="22"/>
          <w:szCs w:val="22"/>
        </w:rPr>
        <w:t xml:space="preserve"> </w:t>
      </w:r>
      <w:proofErr w:type="spellStart"/>
      <w:r w:rsidR="0098131F" w:rsidRPr="0098131F">
        <w:rPr>
          <w:color w:val="000000"/>
          <w:sz w:val="22"/>
          <w:szCs w:val="22"/>
        </w:rPr>
        <w:t>persentase</w:t>
      </w:r>
      <w:proofErr w:type="spellEnd"/>
      <w:r w:rsidR="0098131F" w:rsidRPr="0098131F">
        <w:rPr>
          <w:color w:val="000000"/>
          <w:sz w:val="22"/>
          <w:szCs w:val="22"/>
        </w:rPr>
        <w:t xml:space="preserve"> </w:t>
      </w:r>
      <w:proofErr w:type="spellStart"/>
      <w:r w:rsidR="0098131F" w:rsidRPr="0098131F">
        <w:rPr>
          <w:color w:val="000000"/>
          <w:sz w:val="22"/>
          <w:szCs w:val="22"/>
        </w:rPr>
        <w:t>penduduk</w:t>
      </w:r>
      <w:proofErr w:type="spellEnd"/>
      <w:r w:rsidR="0098131F" w:rsidRPr="0098131F">
        <w:rPr>
          <w:color w:val="000000"/>
          <w:sz w:val="22"/>
          <w:szCs w:val="22"/>
        </w:rPr>
        <w:t xml:space="preserve"> </w:t>
      </w:r>
      <w:proofErr w:type="spellStart"/>
      <w:r w:rsidR="0098131F" w:rsidRPr="0098131F">
        <w:rPr>
          <w:color w:val="000000"/>
          <w:sz w:val="22"/>
          <w:szCs w:val="22"/>
        </w:rPr>
        <w:t>lanjut</w:t>
      </w:r>
      <w:proofErr w:type="spellEnd"/>
      <w:r w:rsidR="0098131F" w:rsidRPr="0098131F">
        <w:rPr>
          <w:color w:val="000000"/>
          <w:sz w:val="22"/>
          <w:szCs w:val="22"/>
        </w:rPr>
        <w:t xml:space="preserve"> </w:t>
      </w:r>
      <w:proofErr w:type="spellStart"/>
      <w:r w:rsidR="0098131F" w:rsidRPr="0098131F">
        <w:rPr>
          <w:color w:val="000000"/>
          <w:sz w:val="22"/>
          <w:szCs w:val="22"/>
        </w:rPr>
        <w:t>usia</w:t>
      </w:r>
      <w:proofErr w:type="spellEnd"/>
      <w:r w:rsidR="0098131F" w:rsidRPr="0098131F">
        <w:rPr>
          <w:color w:val="000000"/>
          <w:sz w:val="22"/>
          <w:szCs w:val="22"/>
        </w:rPr>
        <w:t xml:space="preserve"> yang </w:t>
      </w:r>
      <w:proofErr w:type="spellStart"/>
      <w:r w:rsidR="0098131F" w:rsidRPr="0098131F">
        <w:rPr>
          <w:color w:val="000000"/>
          <w:sz w:val="22"/>
          <w:szCs w:val="22"/>
        </w:rPr>
        <w:t>mencapai</w:t>
      </w:r>
      <w:proofErr w:type="spellEnd"/>
      <w:r w:rsidR="0098131F" w:rsidRPr="0098131F">
        <w:rPr>
          <w:color w:val="000000"/>
          <w:sz w:val="22"/>
          <w:szCs w:val="22"/>
        </w:rPr>
        <w:t xml:space="preserve"> </w:t>
      </w:r>
      <w:proofErr w:type="spellStart"/>
      <w:r w:rsidR="0098131F" w:rsidRPr="0098131F">
        <w:rPr>
          <w:color w:val="000000"/>
          <w:sz w:val="22"/>
          <w:szCs w:val="22"/>
        </w:rPr>
        <w:t>lebih</w:t>
      </w:r>
      <w:proofErr w:type="spellEnd"/>
      <w:r w:rsidR="0098131F" w:rsidRPr="0098131F">
        <w:rPr>
          <w:color w:val="000000"/>
          <w:sz w:val="22"/>
          <w:szCs w:val="22"/>
        </w:rPr>
        <w:t xml:space="preserve"> </w:t>
      </w:r>
      <w:proofErr w:type="spellStart"/>
      <w:r w:rsidR="0098131F" w:rsidRPr="0098131F">
        <w:rPr>
          <w:color w:val="000000"/>
          <w:sz w:val="22"/>
          <w:szCs w:val="22"/>
        </w:rPr>
        <w:t>dari</w:t>
      </w:r>
      <w:proofErr w:type="spellEnd"/>
      <w:r w:rsidR="0098131F" w:rsidRPr="0098131F">
        <w:rPr>
          <w:color w:val="000000"/>
          <w:sz w:val="22"/>
          <w:szCs w:val="22"/>
        </w:rPr>
        <w:t xml:space="preserve"> 10%. Di </w:t>
      </w:r>
      <w:proofErr w:type="spellStart"/>
      <w:r w:rsidR="0098131F" w:rsidRPr="0098131F">
        <w:rPr>
          <w:color w:val="000000"/>
          <w:sz w:val="22"/>
          <w:szCs w:val="22"/>
        </w:rPr>
        <w:t>kota</w:t>
      </w:r>
      <w:proofErr w:type="spellEnd"/>
      <w:r w:rsidR="0098131F" w:rsidRPr="0098131F">
        <w:rPr>
          <w:color w:val="000000"/>
          <w:sz w:val="22"/>
          <w:szCs w:val="22"/>
        </w:rPr>
        <w:t xml:space="preserve"> Semarang, </w:t>
      </w:r>
      <w:proofErr w:type="spellStart"/>
      <w:r w:rsidR="0098131F" w:rsidRPr="0098131F">
        <w:rPr>
          <w:color w:val="000000"/>
          <w:sz w:val="22"/>
          <w:szCs w:val="22"/>
        </w:rPr>
        <w:t>penduduk</w:t>
      </w:r>
      <w:proofErr w:type="spellEnd"/>
      <w:r w:rsidR="0098131F" w:rsidRPr="0098131F">
        <w:rPr>
          <w:color w:val="000000"/>
          <w:sz w:val="22"/>
          <w:szCs w:val="22"/>
        </w:rPr>
        <w:t xml:space="preserve"> yang </w:t>
      </w:r>
      <w:proofErr w:type="spellStart"/>
      <w:r w:rsidR="0098131F" w:rsidRPr="0098131F">
        <w:rPr>
          <w:color w:val="000000"/>
          <w:sz w:val="22"/>
          <w:szCs w:val="22"/>
        </w:rPr>
        <w:t>sudah</w:t>
      </w:r>
      <w:proofErr w:type="spellEnd"/>
      <w:r w:rsidR="0098131F" w:rsidRPr="0098131F">
        <w:rPr>
          <w:color w:val="000000"/>
          <w:sz w:val="22"/>
          <w:szCs w:val="22"/>
        </w:rPr>
        <w:t xml:space="preserve"> </w:t>
      </w:r>
      <w:proofErr w:type="spellStart"/>
      <w:r w:rsidR="0098131F" w:rsidRPr="0098131F">
        <w:rPr>
          <w:color w:val="000000"/>
          <w:sz w:val="22"/>
          <w:szCs w:val="22"/>
        </w:rPr>
        <w:t>berstatus</w:t>
      </w:r>
      <w:proofErr w:type="spellEnd"/>
      <w:r w:rsidR="0098131F" w:rsidRPr="0098131F">
        <w:rPr>
          <w:color w:val="000000"/>
          <w:sz w:val="22"/>
          <w:szCs w:val="22"/>
        </w:rPr>
        <w:t xml:space="preserve"> </w:t>
      </w:r>
      <w:proofErr w:type="spellStart"/>
      <w:r w:rsidR="0098131F" w:rsidRPr="0098131F">
        <w:rPr>
          <w:color w:val="000000"/>
          <w:sz w:val="22"/>
          <w:szCs w:val="22"/>
        </w:rPr>
        <w:t>lanjut</w:t>
      </w:r>
      <w:proofErr w:type="spellEnd"/>
      <w:r w:rsidR="0098131F" w:rsidRPr="0098131F">
        <w:rPr>
          <w:color w:val="000000"/>
          <w:sz w:val="22"/>
          <w:szCs w:val="22"/>
        </w:rPr>
        <w:t xml:space="preserve"> </w:t>
      </w:r>
      <w:proofErr w:type="spellStart"/>
      <w:r w:rsidR="0098131F" w:rsidRPr="0098131F">
        <w:rPr>
          <w:color w:val="000000"/>
          <w:sz w:val="22"/>
          <w:szCs w:val="22"/>
        </w:rPr>
        <w:t>usia</w:t>
      </w:r>
      <w:proofErr w:type="spellEnd"/>
      <w:r>
        <w:rPr>
          <w:color w:val="000000"/>
          <w:sz w:val="22"/>
          <w:szCs w:val="22"/>
        </w:rPr>
        <w:t xml:space="preserve"> </w:t>
      </w:r>
      <w:proofErr w:type="spellStart"/>
      <w:r w:rsidR="0098131F" w:rsidRPr="0098131F">
        <w:rPr>
          <w:color w:val="000000"/>
          <w:sz w:val="22"/>
          <w:szCs w:val="22"/>
        </w:rPr>
        <w:t>sebanyak</w:t>
      </w:r>
      <w:proofErr w:type="spellEnd"/>
      <w:r w:rsidR="0098131F" w:rsidRPr="0098131F">
        <w:rPr>
          <w:color w:val="000000"/>
          <w:sz w:val="22"/>
          <w:szCs w:val="22"/>
        </w:rPr>
        <w:t xml:space="preserve"> 155 </w:t>
      </w:r>
      <w:proofErr w:type="spellStart"/>
      <w:r w:rsidR="0098131F" w:rsidRPr="0098131F">
        <w:rPr>
          <w:color w:val="000000"/>
          <w:sz w:val="22"/>
          <w:szCs w:val="22"/>
        </w:rPr>
        <w:t>ribu</w:t>
      </w:r>
      <w:proofErr w:type="spellEnd"/>
      <w:r w:rsidR="0098131F" w:rsidRPr="0098131F">
        <w:rPr>
          <w:color w:val="000000"/>
          <w:sz w:val="22"/>
          <w:szCs w:val="22"/>
        </w:rPr>
        <w:t xml:space="preserve"> </w:t>
      </w:r>
      <w:proofErr w:type="spellStart"/>
      <w:r w:rsidR="0098131F" w:rsidRPr="0098131F">
        <w:rPr>
          <w:color w:val="000000"/>
          <w:sz w:val="22"/>
          <w:szCs w:val="22"/>
        </w:rPr>
        <w:t>jiwa</w:t>
      </w:r>
      <w:proofErr w:type="spellEnd"/>
      <w:r w:rsidR="0098131F" w:rsidRPr="0098131F">
        <w:rPr>
          <w:color w:val="000000"/>
          <w:sz w:val="22"/>
          <w:szCs w:val="22"/>
        </w:rPr>
        <w:t xml:space="preserve">, </w:t>
      </w:r>
      <w:proofErr w:type="spellStart"/>
      <w:r w:rsidR="0098131F" w:rsidRPr="0098131F">
        <w:rPr>
          <w:color w:val="000000"/>
          <w:sz w:val="22"/>
          <w:szCs w:val="22"/>
        </w:rPr>
        <w:t>dari</w:t>
      </w:r>
      <w:proofErr w:type="spellEnd"/>
      <w:r w:rsidR="0098131F" w:rsidRPr="0098131F">
        <w:rPr>
          <w:color w:val="000000"/>
          <w:sz w:val="22"/>
          <w:szCs w:val="22"/>
        </w:rPr>
        <w:t xml:space="preserve"> data </w:t>
      </w:r>
      <w:proofErr w:type="spellStart"/>
      <w:r w:rsidR="0098131F" w:rsidRPr="0098131F">
        <w:rPr>
          <w:color w:val="000000"/>
          <w:sz w:val="22"/>
          <w:szCs w:val="22"/>
        </w:rPr>
        <w:t>lansia</w:t>
      </w:r>
      <w:proofErr w:type="spellEnd"/>
      <w:r w:rsidR="0098131F" w:rsidRPr="0098131F">
        <w:rPr>
          <w:color w:val="000000"/>
          <w:sz w:val="22"/>
          <w:szCs w:val="22"/>
        </w:rPr>
        <w:t xml:space="preserve"> </w:t>
      </w:r>
      <w:proofErr w:type="spellStart"/>
      <w:r w:rsidR="0098131F" w:rsidRPr="0098131F">
        <w:rPr>
          <w:color w:val="000000"/>
          <w:sz w:val="22"/>
          <w:szCs w:val="22"/>
        </w:rPr>
        <w:t>tersebut</w:t>
      </w:r>
      <w:proofErr w:type="spellEnd"/>
      <w:r w:rsidR="0098131F" w:rsidRPr="0098131F">
        <w:rPr>
          <w:color w:val="000000"/>
          <w:sz w:val="22"/>
          <w:szCs w:val="22"/>
        </w:rPr>
        <w:t xml:space="preserve"> </w:t>
      </w:r>
      <w:proofErr w:type="spellStart"/>
      <w:r w:rsidR="0098131F" w:rsidRPr="0098131F">
        <w:rPr>
          <w:color w:val="000000"/>
          <w:sz w:val="22"/>
          <w:szCs w:val="22"/>
        </w:rPr>
        <w:t>haruslah</w:t>
      </w:r>
      <w:proofErr w:type="spellEnd"/>
      <w:r w:rsidR="0098131F" w:rsidRPr="0098131F">
        <w:rPr>
          <w:color w:val="000000"/>
          <w:sz w:val="22"/>
          <w:szCs w:val="22"/>
        </w:rPr>
        <w:t xml:space="preserve"> di </w:t>
      </w:r>
      <w:proofErr w:type="spellStart"/>
      <w:r w:rsidR="0098131F" w:rsidRPr="0098131F">
        <w:rPr>
          <w:color w:val="000000"/>
          <w:sz w:val="22"/>
          <w:szCs w:val="22"/>
        </w:rPr>
        <w:t>dukung</w:t>
      </w:r>
      <w:proofErr w:type="spellEnd"/>
      <w:r w:rsidR="0098131F" w:rsidRPr="0098131F">
        <w:rPr>
          <w:color w:val="000000"/>
          <w:sz w:val="22"/>
          <w:szCs w:val="22"/>
        </w:rPr>
        <w:t xml:space="preserve"> </w:t>
      </w:r>
      <w:proofErr w:type="spellStart"/>
      <w:r w:rsidR="0098131F" w:rsidRPr="0098131F">
        <w:rPr>
          <w:color w:val="000000"/>
          <w:sz w:val="22"/>
          <w:szCs w:val="22"/>
        </w:rPr>
        <w:t>dengan</w:t>
      </w:r>
      <w:proofErr w:type="spellEnd"/>
      <w:r w:rsidR="0098131F" w:rsidRPr="0098131F">
        <w:rPr>
          <w:color w:val="000000"/>
          <w:sz w:val="22"/>
          <w:szCs w:val="22"/>
        </w:rPr>
        <w:t xml:space="preserve"> program </w:t>
      </w:r>
      <w:proofErr w:type="spellStart"/>
      <w:r w:rsidR="0098131F" w:rsidRPr="0098131F">
        <w:rPr>
          <w:color w:val="000000"/>
          <w:sz w:val="22"/>
          <w:szCs w:val="22"/>
        </w:rPr>
        <w:t>kesehatan</w:t>
      </w:r>
      <w:proofErr w:type="spellEnd"/>
      <w:r w:rsidR="0098131F" w:rsidRPr="0098131F">
        <w:rPr>
          <w:color w:val="000000"/>
          <w:sz w:val="22"/>
          <w:szCs w:val="22"/>
        </w:rPr>
        <w:t xml:space="preserve"> yang </w:t>
      </w:r>
      <w:proofErr w:type="spellStart"/>
      <w:r w:rsidR="0098131F" w:rsidRPr="0098131F">
        <w:rPr>
          <w:color w:val="000000"/>
          <w:sz w:val="22"/>
          <w:szCs w:val="22"/>
        </w:rPr>
        <w:t>meningkatkan</w:t>
      </w:r>
      <w:proofErr w:type="spellEnd"/>
      <w:r w:rsidR="0098131F" w:rsidRPr="0098131F">
        <w:rPr>
          <w:color w:val="000000"/>
          <w:sz w:val="22"/>
          <w:szCs w:val="22"/>
        </w:rPr>
        <w:t xml:space="preserve"> </w:t>
      </w:r>
      <w:proofErr w:type="spellStart"/>
      <w:r w:rsidR="0098131F" w:rsidRPr="0098131F">
        <w:rPr>
          <w:color w:val="000000"/>
          <w:sz w:val="22"/>
          <w:szCs w:val="22"/>
        </w:rPr>
        <w:t>kehidupan</w:t>
      </w:r>
      <w:proofErr w:type="spellEnd"/>
      <w:r w:rsidR="0098131F" w:rsidRPr="0098131F">
        <w:rPr>
          <w:color w:val="000000"/>
          <w:sz w:val="22"/>
          <w:szCs w:val="22"/>
        </w:rPr>
        <w:t xml:space="preserve"> </w:t>
      </w:r>
      <w:proofErr w:type="spellStart"/>
      <w:r w:rsidR="0098131F" w:rsidRPr="0098131F">
        <w:rPr>
          <w:color w:val="000000"/>
          <w:sz w:val="22"/>
          <w:szCs w:val="22"/>
        </w:rPr>
        <w:t>lansia</w:t>
      </w:r>
      <w:proofErr w:type="spellEnd"/>
      <w:r w:rsidR="0098131F" w:rsidRPr="0098131F">
        <w:rPr>
          <w:color w:val="000000"/>
          <w:sz w:val="22"/>
          <w:szCs w:val="22"/>
        </w:rPr>
        <w:t xml:space="preserve"> yang </w:t>
      </w:r>
      <w:proofErr w:type="spellStart"/>
      <w:r w:rsidR="0098131F" w:rsidRPr="0098131F">
        <w:rPr>
          <w:color w:val="000000"/>
          <w:sz w:val="22"/>
          <w:szCs w:val="22"/>
        </w:rPr>
        <w:t>sejahtera</w:t>
      </w:r>
      <w:proofErr w:type="spellEnd"/>
      <w:r w:rsidR="0098131F" w:rsidRPr="0098131F">
        <w:rPr>
          <w:color w:val="000000"/>
          <w:sz w:val="22"/>
          <w:szCs w:val="22"/>
        </w:rPr>
        <w:t xml:space="preserve">, </w:t>
      </w:r>
      <w:proofErr w:type="spellStart"/>
      <w:r w:rsidR="0098131F" w:rsidRPr="0098131F">
        <w:rPr>
          <w:color w:val="000000"/>
          <w:sz w:val="22"/>
          <w:szCs w:val="22"/>
        </w:rPr>
        <w:t>berdaya</w:t>
      </w:r>
      <w:proofErr w:type="spellEnd"/>
      <w:r w:rsidR="0098131F" w:rsidRPr="0098131F">
        <w:rPr>
          <w:color w:val="000000"/>
          <w:sz w:val="22"/>
          <w:szCs w:val="22"/>
        </w:rPr>
        <w:t xml:space="preserve"> </w:t>
      </w:r>
      <w:proofErr w:type="spellStart"/>
      <w:r w:rsidR="0098131F" w:rsidRPr="0098131F">
        <w:rPr>
          <w:color w:val="000000"/>
          <w:sz w:val="22"/>
          <w:szCs w:val="22"/>
        </w:rPr>
        <w:t>guna</w:t>
      </w:r>
      <w:proofErr w:type="spellEnd"/>
      <w:r w:rsidR="0098131F" w:rsidRPr="0098131F">
        <w:rPr>
          <w:color w:val="000000"/>
          <w:sz w:val="22"/>
          <w:szCs w:val="22"/>
        </w:rPr>
        <w:t xml:space="preserve"> </w:t>
      </w:r>
      <w:proofErr w:type="spellStart"/>
      <w:r w:rsidR="0098131F" w:rsidRPr="0098131F">
        <w:rPr>
          <w:color w:val="000000"/>
          <w:sz w:val="22"/>
          <w:szCs w:val="22"/>
        </w:rPr>
        <w:t>dan</w:t>
      </w:r>
      <w:proofErr w:type="spellEnd"/>
      <w:r w:rsidR="0098131F" w:rsidRPr="0098131F">
        <w:rPr>
          <w:color w:val="000000"/>
          <w:sz w:val="22"/>
          <w:szCs w:val="22"/>
        </w:rPr>
        <w:t xml:space="preserve"> </w:t>
      </w:r>
      <w:proofErr w:type="spellStart"/>
      <w:r w:rsidR="0098131F" w:rsidRPr="0098131F">
        <w:rPr>
          <w:color w:val="000000"/>
          <w:sz w:val="22"/>
          <w:szCs w:val="22"/>
        </w:rPr>
        <w:t>mandiri</w:t>
      </w:r>
      <w:proofErr w:type="spellEnd"/>
      <w:r w:rsidR="0098131F" w:rsidRPr="0098131F">
        <w:rPr>
          <w:color w:val="000000"/>
          <w:sz w:val="22"/>
          <w:szCs w:val="22"/>
        </w:rPr>
        <w:t xml:space="preserve"> </w:t>
      </w:r>
      <w:proofErr w:type="spellStart"/>
      <w:r w:rsidR="0098131F" w:rsidRPr="0098131F">
        <w:rPr>
          <w:color w:val="000000"/>
          <w:sz w:val="22"/>
          <w:szCs w:val="22"/>
        </w:rPr>
        <w:t>dalam</w:t>
      </w:r>
      <w:proofErr w:type="spellEnd"/>
      <w:r w:rsidR="0098131F" w:rsidRPr="0098131F">
        <w:rPr>
          <w:color w:val="000000"/>
          <w:sz w:val="22"/>
          <w:szCs w:val="22"/>
        </w:rPr>
        <w:t xml:space="preserve"> </w:t>
      </w:r>
      <w:proofErr w:type="spellStart"/>
      <w:r w:rsidR="0098131F" w:rsidRPr="0098131F">
        <w:rPr>
          <w:color w:val="000000"/>
          <w:sz w:val="22"/>
          <w:szCs w:val="22"/>
        </w:rPr>
        <w:t>melakukan</w:t>
      </w:r>
      <w:proofErr w:type="spellEnd"/>
      <w:r w:rsidR="0098131F" w:rsidRPr="0098131F">
        <w:rPr>
          <w:color w:val="000000"/>
          <w:sz w:val="22"/>
          <w:szCs w:val="22"/>
        </w:rPr>
        <w:t xml:space="preserve"> </w:t>
      </w:r>
      <w:proofErr w:type="spellStart"/>
      <w:r w:rsidR="0098131F" w:rsidRPr="0098131F">
        <w:rPr>
          <w:color w:val="000000"/>
          <w:sz w:val="22"/>
          <w:szCs w:val="22"/>
        </w:rPr>
        <w:t>kemampuan</w:t>
      </w:r>
      <w:proofErr w:type="spellEnd"/>
      <w:r w:rsidR="0098131F" w:rsidRPr="0098131F">
        <w:rPr>
          <w:color w:val="000000"/>
          <w:sz w:val="22"/>
          <w:szCs w:val="22"/>
        </w:rPr>
        <w:t xml:space="preserve"> </w:t>
      </w:r>
      <w:proofErr w:type="spellStart"/>
      <w:r w:rsidR="0098131F" w:rsidRPr="0098131F">
        <w:rPr>
          <w:color w:val="000000"/>
          <w:sz w:val="22"/>
          <w:szCs w:val="22"/>
        </w:rPr>
        <w:t>fungsional</w:t>
      </w:r>
      <w:proofErr w:type="spellEnd"/>
      <w:r w:rsidR="0098131F" w:rsidRPr="0098131F">
        <w:rPr>
          <w:color w:val="000000"/>
          <w:sz w:val="22"/>
          <w:szCs w:val="22"/>
        </w:rPr>
        <w:t xml:space="preserve"> </w:t>
      </w:r>
      <w:proofErr w:type="spellStart"/>
      <w:r w:rsidR="0098131F" w:rsidRPr="0098131F">
        <w:rPr>
          <w:color w:val="000000"/>
          <w:sz w:val="22"/>
          <w:szCs w:val="22"/>
        </w:rPr>
        <w:t>sehari-hari</w:t>
      </w:r>
      <w:proofErr w:type="spellEnd"/>
      <w:r w:rsidR="0098131F" w:rsidRPr="0098131F">
        <w:rPr>
          <w:color w:val="000000"/>
          <w:sz w:val="22"/>
          <w:szCs w:val="22"/>
        </w:rPr>
        <w:t xml:space="preserve">. </w:t>
      </w:r>
      <w:proofErr w:type="spellStart"/>
      <w:r w:rsidR="0098131F" w:rsidRPr="0098131F">
        <w:rPr>
          <w:color w:val="000000"/>
          <w:sz w:val="22"/>
          <w:szCs w:val="22"/>
        </w:rPr>
        <w:t>Kemandirian</w:t>
      </w:r>
      <w:proofErr w:type="spellEnd"/>
      <w:r w:rsidR="0098131F" w:rsidRPr="0098131F">
        <w:rPr>
          <w:color w:val="000000"/>
          <w:sz w:val="22"/>
          <w:szCs w:val="22"/>
        </w:rPr>
        <w:t xml:space="preserve"> </w:t>
      </w:r>
      <w:proofErr w:type="spellStart"/>
      <w:r w:rsidR="0098131F" w:rsidRPr="0098131F">
        <w:rPr>
          <w:color w:val="000000"/>
          <w:sz w:val="22"/>
          <w:szCs w:val="22"/>
        </w:rPr>
        <w:t>aktivitas</w:t>
      </w:r>
      <w:proofErr w:type="spellEnd"/>
      <w:r w:rsidR="0098131F" w:rsidRPr="0098131F">
        <w:rPr>
          <w:color w:val="000000"/>
          <w:sz w:val="22"/>
          <w:szCs w:val="22"/>
        </w:rPr>
        <w:t xml:space="preserve"> </w:t>
      </w:r>
      <w:proofErr w:type="spellStart"/>
      <w:r w:rsidR="0098131F" w:rsidRPr="0098131F">
        <w:rPr>
          <w:color w:val="000000"/>
          <w:sz w:val="22"/>
          <w:szCs w:val="22"/>
        </w:rPr>
        <w:t>fungsional</w:t>
      </w:r>
      <w:proofErr w:type="spellEnd"/>
      <w:r w:rsidR="0098131F" w:rsidRPr="0098131F">
        <w:rPr>
          <w:color w:val="000000"/>
          <w:sz w:val="22"/>
          <w:szCs w:val="22"/>
        </w:rPr>
        <w:t xml:space="preserve"> </w:t>
      </w:r>
      <w:proofErr w:type="spellStart"/>
      <w:r w:rsidR="0098131F" w:rsidRPr="0098131F">
        <w:rPr>
          <w:color w:val="000000"/>
          <w:sz w:val="22"/>
          <w:szCs w:val="22"/>
        </w:rPr>
        <w:t>lanjut</w:t>
      </w:r>
      <w:proofErr w:type="spellEnd"/>
      <w:r w:rsidR="0098131F" w:rsidRPr="0098131F">
        <w:rPr>
          <w:color w:val="000000"/>
          <w:sz w:val="22"/>
          <w:szCs w:val="22"/>
        </w:rPr>
        <w:t xml:space="preserve"> </w:t>
      </w:r>
      <w:proofErr w:type="spellStart"/>
      <w:r w:rsidR="0098131F" w:rsidRPr="0098131F">
        <w:rPr>
          <w:color w:val="000000"/>
          <w:sz w:val="22"/>
          <w:szCs w:val="22"/>
        </w:rPr>
        <w:t>usia</w:t>
      </w:r>
      <w:proofErr w:type="spellEnd"/>
      <w:r w:rsidR="0098131F" w:rsidRPr="0098131F">
        <w:rPr>
          <w:color w:val="000000"/>
          <w:sz w:val="22"/>
          <w:szCs w:val="22"/>
        </w:rPr>
        <w:t xml:space="preserve"> </w:t>
      </w:r>
      <w:proofErr w:type="spellStart"/>
      <w:r w:rsidR="0098131F" w:rsidRPr="0098131F">
        <w:rPr>
          <w:color w:val="000000"/>
          <w:sz w:val="22"/>
          <w:szCs w:val="22"/>
        </w:rPr>
        <w:t>merupakan</w:t>
      </w:r>
      <w:proofErr w:type="spellEnd"/>
      <w:r w:rsidR="0098131F" w:rsidRPr="0098131F">
        <w:rPr>
          <w:color w:val="000000"/>
          <w:sz w:val="22"/>
          <w:szCs w:val="22"/>
        </w:rPr>
        <w:t xml:space="preserve"> </w:t>
      </w:r>
      <w:proofErr w:type="spellStart"/>
      <w:r w:rsidR="0098131F" w:rsidRPr="0098131F">
        <w:rPr>
          <w:color w:val="000000"/>
          <w:sz w:val="22"/>
          <w:szCs w:val="22"/>
        </w:rPr>
        <w:t>indikator</w:t>
      </w:r>
      <w:proofErr w:type="spellEnd"/>
      <w:r w:rsidR="0098131F" w:rsidRPr="0098131F">
        <w:rPr>
          <w:color w:val="000000"/>
          <w:sz w:val="22"/>
          <w:szCs w:val="22"/>
        </w:rPr>
        <w:t xml:space="preserve"> </w:t>
      </w:r>
      <w:proofErr w:type="spellStart"/>
      <w:r w:rsidR="0098131F" w:rsidRPr="0098131F">
        <w:rPr>
          <w:color w:val="000000"/>
          <w:sz w:val="22"/>
          <w:szCs w:val="22"/>
        </w:rPr>
        <w:t>kesehatan</w:t>
      </w:r>
      <w:proofErr w:type="spellEnd"/>
      <w:r w:rsidR="0098131F" w:rsidRPr="0098131F">
        <w:rPr>
          <w:color w:val="000000"/>
          <w:sz w:val="22"/>
          <w:szCs w:val="22"/>
        </w:rPr>
        <w:t xml:space="preserve"> yang </w:t>
      </w:r>
      <w:proofErr w:type="spellStart"/>
      <w:r w:rsidR="0098131F" w:rsidRPr="0098131F">
        <w:rPr>
          <w:color w:val="000000"/>
          <w:sz w:val="22"/>
          <w:szCs w:val="22"/>
        </w:rPr>
        <w:t>penting</w:t>
      </w:r>
      <w:proofErr w:type="spellEnd"/>
      <w:r w:rsidR="0028187E">
        <w:rPr>
          <w:color w:val="000000"/>
          <w:sz w:val="22"/>
          <w:szCs w:val="22"/>
        </w:rPr>
        <w:t xml:space="preserve"> </w:t>
      </w:r>
      <w:proofErr w:type="spellStart"/>
      <w:r w:rsidR="0028187E">
        <w:rPr>
          <w:color w:val="000000"/>
          <w:sz w:val="22"/>
          <w:szCs w:val="22"/>
        </w:rPr>
        <w:t>dalam</w:t>
      </w:r>
      <w:proofErr w:type="spellEnd"/>
      <w:r w:rsidR="0028187E">
        <w:rPr>
          <w:color w:val="000000"/>
          <w:sz w:val="22"/>
          <w:szCs w:val="22"/>
        </w:rPr>
        <w:t xml:space="preserve"> </w:t>
      </w:r>
      <w:proofErr w:type="spellStart"/>
      <w:r w:rsidR="0098131F" w:rsidRPr="0098131F">
        <w:rPr>
          <w:color w:val="000000"/>
          <w:sz w:val="22"/>
          <w:szCs w:val="22"/>
        </w:rPr>
        <w:t>perencanaan</w:t>
      </w:r>
      <w:proofErr w:type="spellEnd"/>
      <w:r w:rsidR="0098131F" w:rsidRPr="0098131F">
        <w:rPr>
          <w:color w:val="000000"/>
          <w:sz w:val="22"/>
          <w:szCs w:val="22"/>
        </w:rPr>
        <w:t xml:space="preserve"> </w:t>
      </w:r>
      <w:proofErr w:type="spellStart"/>
      <w:r w:rsidR="0098131F" w:rsidRPr="0098131F">
        <w:rPr>
          <w:color w:val="000000"/>
          <w:sz w:val="22"/>
          <w:szCs w:val="22"/>
        </w:rPr>
        <w:t>perawatan</w:t>
      </w:r>
      <w:proofErr w:type="spellEnd"/>
      <w:r w:rsidR="0098131F" w:rsidRPr="0098131F">
        <w:rPr>
          <w:color w:val="000000"/>
          <w:sz w:val="22"/>
          <w:szCs w:val="22"/>
        </w:rPr>
        <w:t xml:space="preserve"> </w:t>
      </w:r>
      <w:proofErr w:type="spellStart"/>
      <w:r w:rsidR="0098131F" w:rsidRPr="0098131F">
        <w:rPr>
          <w:color w:val="000000"/>
          <w:sz w:val="22"/>
          <w:szCs w:val="22"/>
        </w:rPr>
        <w:t>jangka</w:t>
      </w:r>
      <w:proofErr w:type="spellEnd"/>
      <w:r w:rsidR="0098131F" w:rsidRPr="0098131F">
        <w:rPr>
          <w:color w:val="000000"/>
          <w:sz w:val="22"/>
          <w:szCs w:val="22"/>
        </w:rPr>
        <w:t xml:space="preserve"> </w:t>
      </w:r>
      <w:proofErr w:type="spellStart"/>
      <w:r w:rsidR="0098131F" w:rsidRPr="0098131F">
        <w:rPr>
          <w:color w:val="000000"/>
          <w:sz w:val="22"/>
          <w:szCs w:val="22"/>
        </w:rPr>
        <w:t>panjang</w:t>
      </w:r>
      <w:proofErr w:type="spellEnd"/>
      <w:r w:rsidR="0098131F" w:rsidRPr="0098131F">
        <w:rPr>
          <w:color w:val="000000"/>
          <w:sz w:val="22"/>
          <w:szCs w:val="22"/>
        </w:rPr>
        <w:t xml:space="preserve"> </w:t>
      </w:r>
      <w:proofErr w:type="spellStart"/>
      <w:r w:rsidR="0098131F" w:rsidRPr="0098131F">
        <w:rPr>
          <w:color w:val="000000"/>
          <w:sz w:val="22"/>
          <w:szCs w:val="22"/>
        </w:rPr>
        <w:t>pada</w:t>
      </w:r>
      <w:proofErr w:type="spellEnd"/>
      <w:r w:rsidR="0098131F" w:rsidRPr="0098131F">
        <w:rPr>
          <w:color w:val="000000"/>
          <w:sz w:val="22"/>
          <w:szCs w:val="22"/>
        </w:rPr>
        <w:t xml:space="preserve"> </w:t>
      </w:r>
      <w:proofErr w:type="spellStart"/>
      <w:r w:rsidR="0098131F" w:rsidRPr="0098131F">
        <w:rPr>
          <w:color w:val="000000"/>
          <w:sz w:val="22"/>
          <w:szCs w:val="22"/>
        </w:rPr>
        <w:t>lanjut</w:t>
      </w:r>
      <w:proofErr w:type="spellEnd"/>
      <w:r w:rsidR="0098131F" w:rsidRPr="0098131F">
        <w:rPr>
          <w:color w:val="000000"/>
          <w:sz w:val="22"/>
          <w:szCs w:val="22"/>
        </w:rPr>
        <w:t xml:space="preserve"> </w:t>
      </w:r>
      <w:proofErr w:type="spellStart"/>
      <w:r w:rsidR="0098131F" w:rsidRPr="0098131F">
        <w:rPr>
          <w:color w:val="000000"/>
          <w:sz w:val="22"/>
          <w:szCs w:val="22"/>
        </w:rPr>
        <w:t>usia</w:t>
      </w:r>
      <w:proofErr w:type="spellEnd"/>
      <w:r w:rsidR="0098131F" w:rsidRPr="0098131F">
        <w:rPr>
          <w:color w:val="000000"/>
          <w:sz w:val="22"/>
          <w:szCs w:val="22"/>
        </w:rPr>
        <w:t xml:space="preserve">, </w:t>
      </w:r>
      <w:proofErr w:type="spellStart"/>
      <w:r w:rsidR="0098131F" w:rsidRPr="0098131F">
        <w:rPr>
          <w:color w:val="000000"/>
          <w:sz w:val="22"/>
          <w:szCs w:val="22"/>
        </w:rPr>
        <w:t>dimana</w:t>
      </w:r>
      <w:proofErr w:type="spellEnd"/>
      <w:r w:rsidR="0098131F" w:rsidRPr="0098131F">
        <w:rPr>
          <w:color w:val="000000"/>
          <w:sz w:val="22"/>
          <w:szCs w:val="22"/>
        </w:rPr>
        <w:t xml:space="preserve"> </w:t>
      </w:r>
      <w:proofErr w:type="spellStart"/>
      <w:r w:rsidR="0098131F" w:rsidRPr="0098131F">
        <w:rPr>
          <w:color w:val="000000"/>
          <w:sz w:val="22"/>
          <w:szCs w:val="22"/>
        </w:rPr>
        <w:t>kualitas</w:t>
      </w:r>
      <w:proofErr w:type="spellEnd"/>
      <w:r w:rsidR="0098131F" w:rsidRPr="0098131F">
        <w:rPr>
          <w:color w:val="000000"/>
          <w:sz w:val="22"/>
          <w:szCs w:val="22"/>
        </w:rPr>
        <w:t xml:space="preserve"> </w:t>
      </w:r>
      <w:proofErr w:type="spellStart"/>
      <w:r w:rsidR="0098131F" w:rsidRPr="0098131F">
        <w:rPr>
          <w:color w:val="000000"/>
          <w:sz w:val="22"/>
          <w:szCs w:val="22"/>
        </w:rPr>
        <w:t>hidup</w:t>
      </w:r>
      <w:proofErr w:type="spellEnd"/>
      <w:r w:rsidR="0098131F" w:rsidRPr="0098131F">
        <w:rPr>
          <w:color w:val="000000"/>
          <w:sz w:val="22"/>
          <w:szCs w:val="22"/>
        </w:rPr>
        <w:t xml:space="preserve"> </w:t>
      </w:r>
      <w:proofErr w:type="spellStart"/>
      <w:r w:rsidR="0098131F" w:rsidRPr="0098131F">
        <w:rPr>
          <w:color w:val="000000"/>
          <w:sz w:val="22"/>
          <w:szCs w:val="22"/>
        </w:rPr>
        <w:t>lansia</w:t>
      </w:r>
      <w:proofErr w:type="spellEnd"/>
      <w:r w:rsidR="0098131F" w:rsidRPr="0098131F">
        <w:rPr>
          <w:color w:val="000000"/>
          <w:sz w:val="22"/>
          <w:szCs w:val="22"/>
        </w:rPr>
        <w:t xml:space="preserve"> </w:t>
      </w:r>
      <w:proofErr w:type="spellStart"/>
      <w:r w:rsidR="0098131F" w:rsidRPr="0098131F">
        <w:rPr>
          <w:color w:val="000000"/>
          <w:sz w:val="22"/>
          <w:szCs w:val="22"/>
        </w:rPr>
        <w:t>ditandai</w:t>
      </w:r>
      <w:proofErr w:type="spellEnd"/>
      <w:r w:rsidR="0098131F" w:rsidRPr="0098131F">
        <w:rPr>
          <w:color w:val="000000"/>
          <w:sz w:val="22"/>
          <w:szCs w:val="22"/>
        </w:rPr>
        <w:t xml:space="preserve"> </w:t>
      </w:r>
      <w:proofErr w:type="spellStart"/>
      <w:r w:rsidR="0098131F" w:rsidRPr="0098131F">
        <w:rPr>
          <w:color w:val="000000"/>
          <w:sz w:val="22"/>
          <w:szCs w:val="22"/>
        </w:rPr>
        <w:t>dengan</w:t>
      </w:r>
      <w:proofErr w:type="spellEnd"/>
      <w:r w:rsidR="0098131F" w:rsidRPr="0098131F">
        <w:rPr>
          <w:color w:val="000000"/>
          <w:sz w:val="22"/>
          <w:szCs w:val="22"/>
        </w:rPr>
        <w:t xml:space="preserve"> </w:t>
      </w:r>
      <w:proofErr w:type="spellStart"/>
      <w:r w:rsidR="0098131F" w:rsidRPr="0098131F">
        <w:rPr>
          <w:color w:val="000000"/>
          <w:sz w:val="22"/>
          <w:szCs w:val="22"/>
        </w:rPr>
        <w:t>kemandirian</w:t>
      </w:r>
      <w:proofErr w:type="spellEnd"/>
      <w:r w:rsidR="0098131F" w:rsidRPr="0098131F">
        <w:rPr>
          <w:color w:val="000000"/>
          <w:sz w:val="22"/>
          <w:szCs w:val="22"/>
        </w:rPr>
        <w:t xml:space="preserve"> </w:t>
      </w:r>
      <w:proofErr w:type="spellStart"/>
      <w:r w:rsidR="0098131F" w:rsidRPr="0098131F">
        <w:rPr>
          <w:color w:val="000000"/>
          <w:sz w:val="22"/>
          <w:szCs w:val="22"/>
        </w:rPr>
        <w:t>dalam</w:t>
      </w:r>
      <w:proofErr w:type="spellEnd"/>
      <w:r w:rsidR="0098131F" w:rsidRPr="0098131F">
        <w:rPr>
          <w:color w:val="000000"/>
          <w:sz w:val="22"/>
          <w:szCs w:val="22"/>
        </w:rPr>
        <w:t xml:space="preserve"> </w:t>
      </w:r>
      <w:proofErr w:type="spellStart"/>
      <w:r w:rsidR="0098131F" w:rsidRPr="0098131F">
        <w:rPr>
          <w:color w:val="000000"/>
          <w:sz w:val="22"/>
          <w:szCs w:val="22"/>
        </w:rPr>
        <w:t>perawatan</w:t>
      </w:r>
      <w:proofErr w:type="spellEnd"/>
      <w:r w:rsidR="0098131F" w:rsidRPr="0098131F">
        <w:rPr>
          <w:color w:val="000000"/>
          <w:sz w:val="22"/>
          <w:szCs w:val="22"/>
        </w:rPr>
        <w:t xml:space="preserve"> </w:t>
      </w:r>
      <w:proofErr w:type="spellStart"/>
      <w:r w:rsidR="0098131F" w:rsidRPr="0098131F">
        <w:rPr>
          <w:color w:val="000000"/>
          <w:sz w:val="22"/>
          <w:szCs w:val="22"/>
        </w:rPr>
        <w:t>diri.Tujuan</w:t>
      </w:r>
      <w:proofErr w:type="spellEnd"/>
      <w:r w:rsidR="0098131F" w:rsidRPr="0098131F">
        <w:rPr>
          <w:color w:val="000000"/>
          <w:sz w:val="22"/>
          <w:szCs w:val="22"/>
        </w:rPr>
        <w:t xml:space="preserve"> </w:t>
      </w:r>
      <w:proofErr w:type="spellStart"/>
      <w:r w:rsidR="0098131F" w:rsidRPr="0098131F">
        <w:rPr>
          <w:color w:val="000000"/>
          <w:sz w:val="22"/>
          <w:szCs w:val="22"/>
        </w:rPr>
        <w:t>penelitian</w:t>
      </w:r>
      <w:proofErr w:type="spellEnd"/>
      <w:r w:rsidR="0098131F" w:rsidRPr="0098131F">
        <w:rPr>
          <w:color w:val="000000"/>
          <w:sz w:val="22"/>
          <w:szCs w:val="22"/>
        </w:rPr>
        <w:t xml:space="preserve"> </w:t>
      </w:r>
      <w:proofErr w:type="spellStart"/>
      <w:r w:rsidR="0098131F" w:rsidRPr="0098131F">
        <w:rPr>
          <w:color w:val="000000"/>
          <w:sz w:val="22"/>
          <w:szCs w:val="22"/>
        </w:rPr>
        <w:t>ini</w:t>
      </w:r>
      <w:proofErr w:type="spellEnd"/>
      <w:r w:rsidR="0098131F" w:rsidRPr="0098131F">
        <w:rPr>
          <w:color w:val="000000"/>
          <w:sz w:val="22"/>
          <w:szCs w:val="22"/>
        </w:rPr>
        <w:t xml:space="preserve"> </w:t>
      </w:r>
      <w:proofErr w:type="spellStart"/>
      <w:r w:rsidR="0098131F" w:rsidRPr="0098131F">
        <w:rPr>
          <w:color w:val="000000"/>
          <w:sz w:val="22"/>
          <w:szCs w:val="22"/>
        </w:rPr>
        <w:t>untuk</w:t>
      </w:r>
      <w:proofErr w:type="spellEnd"/>
      <w:r w:rsidR="0098131F" w:rsidRPr="0098131F">
        <w:rPr>
          <w:color w:val="000000"/>
          <w:sz w:val="22"/>
          <w:szCs w:val="22"/>
        </w:rPr>
        <w:t xml:space="preserve"> </w:t>
      </w:r>
      <w:proofErr w:type="spellStart"/>
      <w:r w:rsidR="0098131F" w:rsidRPr="0098131F">
        <w:rPr>
          <w:color w:val="000000"/>
          <w:sz w:val="22"/>
          <w:szCs w:val="22"/>
        </w:rPr>
        <w:t>menganalisis</w:t>
      </w:r>
      <w:proofErr w:type="spellEnd"/>
      <w:r w:rsidR="0098131F" w:rsidRPr="0098131F">
        <w:rPr>
          <w:color w:val="000000"/>
          <w:sz w:val="22"/>
          <w:szCs w:val="22"/>
        </w:rPr>
        <w:t xml:space="preserve"> </w:t>
      </w:r>
      <w:proofErr w:type="spellStart"/>
      <w:r w:rsidR="0098131F" w:rsidRPr="0098131F">
        <w:rPr>
          <w:color w:val="000000"/>
          <w:sz w:val="22"/>
          <w:szCs w:val="22"/>
        </w:rPr>
        <w:t>faktor-faktor</w:t>
      </w:r>
      <w:proofErr w:type="spellEnd"/>
      <w:r w:rsidR="0098131F" w:rsidRPr="0098131F">
        <w:rPr>
          <w:color w:val="000000"/>
          <w:sz w:val="22"/>
          <w:szCs w:val="22"/>
        </w:rPr>
        <w:t xml:space="preserve"> </w:t>
      </w:r>
      <w:proofErr w:type="spellStart"/>
      <w:r w:rsidR="0098131F" w:rsidRPr="0098131F">
        <w:rPr>
          <w:color w:val="000000"/>
          <w:sz w:val="22"/>
          <w:szCs w:val="22"/>
        </w:rPr>
        <w:t>apa</w:t>
      </w:r>
      <w:proofErr w:type="spellEnd"/>
      <w:r w:rsidR="0098131F" w:rsidRPr="0098131F">
        <w:rPr>
          <w:color w:val="000000"/>
          <w:sz w:val="22"/>
          <w:szCs w:val="22"/>
        </w:rPr>
        <w:t xml:space="preserve"> </w:t>
      </w:r>
      <w:proofErr w:type="spellStart"/>
      <w:r w:rsidR="0098131F" w:rsidRPr="0098131F">
        <w:rPr>
          <w:color w:val="000000"/>
          <w:sz w:val="22"/>
          <w:szCs w:val="22"/>
        </w:rPr>
        <w:t>saja</w:t>
      </w:r>
      <w:proofErr w:type="spellEnd"/>
      <w:r w:rsidR="0098131F" w:rsidRPr="0098131F">
        <w:rPr>
          <w:color w:val="000000"/>
          <w:sz w:val="22"/>
          <w:szCs w:val="22"/>
        </w:rPr>
        <w:t xml:space="preserve"> yang </w:t>
      </w:r>
      <w:proofErr w:type="spellStart"/>
      <w:r w:rsidR="0098131F" w:rsidRPr="0098131F">
        <w:rPr>
          <w:color w:val="000000"/>
          <w:sz w:val="22"/>
          <w:szCs w:val="22"/>
        </w:rPr>
        <w:t>berhubungan</w:t>
      </w:r>
      <w:proofErr w:type="spellEnd"/>
      <w:r w:rsidR="0098131F" w:rsidRPr="0098131F">
        <w:rPr>
          <w:color w:val="000000"/>
          <w:sz w:val="22"/>
          <w:szCs w:val="22"/>
        </w:rPr>
        <w:t xml:space="preserve"> </w:t>
      </w:r>
      <w:proofErr w:type="spellStart"/>
      <w:r w:rsidR="0098131F" w:rsidRPr="0098131F">
        <w:rPr>
          <w:color w:val="000000"/>
          <w:sz w:val="22"/>
          <w:szCs w:val="22"/>
        </w:rPr>
        <w:t>dengan</w:t>
      </w:r>
      <w:proofErr w:type="spellEnd"/>
      <w:r w:rsidR="0098131F" w:rsidRPr="0098131F">
        <w:rPr>
          <w:color w:val="000000"/>
          <w:sz w:val="22"/>
          <w:szCs w:val="22"/>
        </w:rPr>
        <w:t xml:space="preserve"> </w:t>
      </w:r>
      <w:proofErr w:type="spellStart"/>
      <w:r w:rsidR="0098131F" w:rsidRPr="0098131F">
        <w:rPr>
          <w:color w:val="000000"/>
          <w:sz w:val="22"/>
          <w:szCs w:val="22"/>
        </w:rPr>
        <w:t>tingkat</w:t>
      </w:r>
      <w:proofErr w:type="spellEnd"/>
      <w:r w:rsidR="0098131F" w:rsidRPr="0098131F">
        <w:rPr>
          <w:color w:val="000000"/>
          <w:sz w:val="22"/>
          <w:szCs w:val="22"/>
        </w:rPr>
        <w:t xml:space="preserve"> </w:t>
      </w:r>
      <w:proofErr w:type="spellStart"/>
      <w:r w:rsidR="0098131F" w:rsidRPr="0098131F">
        <w:rPr>
          <w:color w:val="000000"/>
          <w:sz w:val="22"/>
          <w:szCs w:val="22"/>
        </w:rPr>
        <w:t>kemandirian</w:t>
      </w:r>
      <w:proofErr w:type="spellEnd"/>
      <w:r w:rsidR="0098131F" w:rsidRPr="0098131F">
        <w:rPr>
          <w:color w:val="000000"/>
          <w:sz w:val="22"/>
          <w:szCs w:val="22"/>
        </w:rPr>
        <w:t xml:space="preserve"> </w:t>
      </w:r>
      <w:proofErr w:type="spellStart"/>
      <w:r w:rsidR="0098131F" w:rsidRPr="0098131F">
        <w:rPr>
          <w:color w:val="000000"/>
          <w:sz w:val="22"/>
          <w:szCs w:val="22"/>
        </w:rPr>
        <w:t>lanjut</w:t>
      </w:r>
      <w:proofErr w:type="spellEnd"/>
      <w:r w:rsidR="0098131F" w:rsidRPr="0098131F">
        <w:rPr>
          <w:color w:val="000000"/>
          <w:sz w:val="22"/>
          <w:szCs w:val="22"/>
        </w:rPr>
        <w:t xml:space="preserve"> </w:t>
      </w:r>
      <w:proofErr w:type="spellStart"/>
      <w:r w:rsidR="0098131F" w:rsidRPr="0098131F">
        <w:rPr>
          <w:color w:val="000000"/>
          <w:sz w:val="22"/>
          <w:szCs w:val="22"/>
        </w:rPr>
        <w:t>usia</w:t>
      </w:r>
      <w:proofErr w:type="spellEnd"/>
      <w:r w:rsidR="0098131F" w:rsidRPr="0098131F">
        <w:rPr>
          <w:color w:val="000000"/>
          <w:sz w:val="22"/>
          <w:szCs w:val="22"/>
        </w:rPr>
        <w:t xml:space="preserve"> </w:t>
      </w:r>
      <w:proofErr w:type="spellStart"/>
      <w:r w:rsidR="0098131F" w:rsidRPr="0098131F">
        <w:rPr>
          <w:color w:val="000000"/>
          <w:sz w:val="22"/>
          <w:szCs w:val="22"/>
        </w:rPr>
        <w:t>dalam</w:t>
      </w:r>
      <w:proofErr w:type="spellEnd"/>
      <w:r w:rsidR="0098131F" w:rsidRPr="0098131F">
        <w:rPr>
          <w:color w:val="000000"/>
          <w:sz w:val="22"/>
          <w:szCs w:val="22"/>
        </w:rPr>
        <w:t xml:space="preserve"> </w:t>
      </w:r>
      <w:proofErr w:type="spellStart"/>
      <w:r w:rsidR="0098131F" w:rsidRPr="0098131F">
        <w:rPr>
          <w:color w:val="000000"/>
          <w:sz w:val="22"/>
          <w:szCs w:val="22"/>
        </w:rPr>
        <w:t>pemenuhan</w:t>
      </w:r>
      <w:proofErr w:type="spellEnd"/>
      <w:r w:rsidR="0098131F" w:rsidRPr="0098131F">
        <w:rPr>
          <w:color w:val="000000"/>
          <w:sz w:val="22"/>
          <w:szCs w:val="22"/>
        </w:rPr>
        <w:t xml:space="preserve"> </w:t>
      </w:r>
      <w:proofErr w:type="spellStart"/>
      <w:r w:rsidR="00EF177D">
        <w:rPr>
          <w:color w:val="000000"/>
          <w:sz w:val="22"/>
          <w:szCs w:val="22"/>
        </w:rPr>
        <w:t>aktifitas</w:t>
      </w:r>
      <w:proofErr w:type="spellEnd"/>
      <w:r w:rsidR="00EF177D">
        <w:rPr>
          <w:color w:val="000000"/>
          <w:sz w:val="22"/>
          <w:szCs w:val="22"/>
        </w:rPr>
        <w:t xml:space="preserve"> </w:t>
      </w:r>
      <w:proofErr w:type="spellStart"/>
      <w:r w:rsidR="00EF177D">
        <w:rPr>
          <w:color w:val="000000"/>
          <w:sz w:val="22"/>
          <w:szCs w:val="22"/>
        </w:rPr>
        <w:t>fungsional</w:t>
      </w:r>
      <w:proofErr w:type="spellEnd"/>
      <w:r w:rsidR="0098131F" w:rsidRPr="0098131F">
        <w:rPr>
          <w:color w:val="000000"/>
          <w:sz w:val="22"/>
          <w:szCs w:val="22"/>
        </w:rPr>
        <w:t xml:space="preserve"> di </w:t>
      </w:r>
      <w:proofErr w:type="spellStart"/>
      <w:r w:rsidR="0098131F" w:rsidRPr="0098131F">
        <w:rPr>
          <w:color w:val="000000"/>
          <w:sz w:val="22"/>
          <w:szCs w:val="22"/>
        </w:rPr>
        <w:t>Rumah</w:t>
      </w:r>
      <w:proofErr w:type="spellEnd"/>
      <w:r w:rsidR="0098131F" w:rsidRPr="0098131F">
        <w:rPr>
          <w:color w:val="000000"/>
          <w:sz w:val="22"/>
          <w:szCs w:val="22"/>
        </w:rPr>
        <w:t xml:space="preserve"> </w:t>
      </w:r>
      <w:proofErr w:type="spellStart"/>
      <w:r w:rsidR="0098131F" w:rsidRPr="0098131F">
        <w:rPr>
          <w:color w:val="000000"/>
          <w:sz w:val="22"/>
          <w:szCs w:val="22"/>
        </w:rPr>
        <w:t>Pelayanan</w:t>
      </w:r>
      <w:proofErr w:type="spellEnd"/>
      <w:r w:rsidR="0098131F" w:rsidRPr="0098131F">
        <w:rPr>
          <w:color w:val="000000"/>
          <w:sz w:val="22"/>
          <w:szCs w:val="22"/>
        </w:rPr>
        <w:t xml:space="preserve"> </w:t>
      </w:r>
      <w:proofErr w:type="spellStart"/>
      <w:r w:rsidR="0098131F" w:rsidRPr="0098131F">
        <w:rPr>
          <w:color w:val="000000"/>
          <w:sz w:val="22"/>
          <w:szCs w:val="22"/>
        </w:rPr>
        <w:t>Sosial</w:t>
      </w:r>
      <w:proofErr w:type="spellEnd"/>
      <w:r w:rsidR="0098131F" w:rsidRPr="0098131F">
        <w:rPr>
          <w:color w:val="000000"/>
          <w:sz w:val="22"/>
          <w:szCs w:val="22"/>
        </w:rPr>
        <w:t xml:space="preserve"> </w:t>
      </w:r>
      <w:proofErr w:type="spellStart"/>
      <w:r w:rsidR="0098131F" w:rsidRPr="0098131F">
        <w:rPr>
          <w:color w:val="000000"/>
          <w:sz w:val="22"/>
          <w:szCs w:val="22"/>
        </w:rPr>
        <w:t>Lanjut</w:t>
      </w:r>
      <w:proofErr w:type="spellEnd"/>
      <w:r w:rsidR="0098131F" w:rsidRPr="0098131F">
        <w:rPr>
          <w:color w:val="000000"/>
          <w:sz w:val="22"/>
          <w:szCs w:val="22"/>
        </w:rPr>
        <w:t xml:space="preserve"> </w:t>
      </w:r>
      <w:proofErr w:type="spellStart"/>
      <w:r w:rsidR="0098131F" w:rsidRPr="0098131F">
        <w:rPr>
          <w:color w:val="000000"/>
          <w:sz w:val="22"/>
          <w:szCs w:val="22"/>
        </w:rPr>
        <w:t>Usia</w:t>
      </w:r>
      <w:proofErr w:type="spellEnd"/>
      <w:r w:rsidR="0098131F" w:rsidRPr="0098131F">
        <w:rPr>
          <w:color w:val="000000"/>
          <w:sz w:val="22"/>
          <w:szCs w:val="22"/>
        </w:rPr>
        <w:t xml:space="preserve"> </w:t>
      </w:r>
      <w:proofErr w:type="spellStart"/>
      <w:r w:rsidR="0098131F" w:rsidRPr="0098131F">
        <w:rPr>
          <w:color w:val="000000"/>
          <w:sz w:val="22"/>
          <w:szCs w:val="22"/>
        </w:rPr>
        <w:t>Pucang</w:t>
      </w:r>
      <w:proofErr w:type="spellEnd"/>
      <w:r w:rsidR="0098131F" w:rsidRPr="0098131F">
        <w:rPr>
          <w:color w:val="000000"/>
          <w:sz w:val="22"/>
          <w:szCs w:val="22"/>
        </w:rPr>
        <w:t xml:space="preserve"> </w:t>
      </w:r>
      <w:proofErr w:type="spellStart"/>
      <w:r w:rsidR="0098131F" w:rsidRPr="0098131F">
        <w:rPr>
          <w:color w:val="000000"/>
          <w:sz w:val="22"/>
          <w:szCs w:val="22"/>
        </w:rPr>
        <w:t>Gading</w:t>
      </w:r>
      <w:proofErr w:type="spellEnd"/>
      <w:r w:rsidR="0098131F" w:rsidRPr="0098131F">
        <w:rPr>
          <w:color w:val="000000"/>
          <w:sz w:val="22"/>
          <w:szCs w:val="22"/>
        </w:rPr>
        <w:t xml:space="preserve"> Semarang. </w:t>
      </w:r>
      <w:proofErr w:type="spellStart"/>
      <w:r w:rsidR="0098131F" w:rsidRPr="0098131F">
        <w:rPr>
          <w:color w:val="000000"/>
          <w:sz w:val="22"/>
          <w:szCs w:val="22"/>
        </w:rPr>
        <w:t>Desain</w:t>
      </w:r>
      <w:proofErr w:type="spellEnd"/>
      <w:r w:rsidR="0098131F" w:rsidRPr="0098131F">
        <w:rPr>
          <w:color w:val="000000"/>
          <w:sz w:val="22"/>
          <w:szCs w:val="22"/>
        </w:rPr>
        <w:t xml:space="preserve"> </w:t>
      </w:r>
      <w:proofErr w:type="spellStart"/>
      <w:r w:rsidR="0098131F" w:rsidRPr="0098131F">
        <w:rPr>
          <w:color w:val="000000"/>
          <w:sz w:val="22"/>
          <w:szCs w:val="22"/>
        </w:rPr>
        <w:t>penelitian</w:t>
      </w:r>
      <w:proofErr w:type="spellEnd"/>
      <w:r w:rsidR="0098131F" w:rsidRPr="0098131F">
        <w:rPr>
          <w:color w:val="000000"/>
          <w:sz w:val="22"/>
          <w:szCs w:val="22"/>
        </w:rPr>
        <w:t xml:space="preserve"> </w:t>
      </w:r>
      <w:proofErr w:type="spellStart"/>
      <w:r w:rsidR="0098131F" w:rsidRPr="0098131F">
        <w:rPr>
          <w:color w:val="000000"/>
          <w:sz w:val="22"/>
          <w:szCs w:val="22"/>
        </w:rPr>
        <w:t>ini</w:t>
      </w:r>
      <w:proofErr w:type="spellEnd"/>
      <w:r w:rsidR="0098131F" w:rsidRPr="0098131F">
        <w:rPr>
          <w:color w:val="000000"/>
          <w:sz w:val="22"/>
          <w:szCs w:val="22"/>
        </w:rPr>
        <w:t xml:space="preserve"> </w:t>
      </w:r>
      <w:proofErr w:type="spellStart"/>
      <w:r w:rsidR="0098131F" w:rsidRPr="0098131F">
        <w:rPr>
          <w:color w:val="000000"/>
          <w:sz w:val="22"/>
          <w:szCs w:val="22"/>
        </w:rPr>
        <w:t>menggunakan</w:t>
      </w:r>
      <w:proofErr w:type="spellEnd"/>
      <w:r w:rsidR="0098131F" w:rsidRPr="0098131F">
        <w:rPr>
          <w:color w:val="000000"/>
          <w:sz w:val="22"/>
          <w:szCs w:val="22"/>
        </w:rPr>
        <w:t xml:space="preserve"> </w:t>
      </w:r>
      <w:proofErr w:type="spellStart"/>
      <w:r w:rsidR="0098131F" w:rsidRPr="0098131F">
        <w:rPr>
          <w:color w:val="000000"/>
          <w:sz w:val="22"/>
          <w:szCs w:val="22"/>
        </w:rPr>
        <w:t>metode</w:t>
      </w:r>
      <w:proofErr w:type="spellEnd"/>
      <w:r w:rsidR="0098131F" w:rsidRPr="0098131F">
        <w:rPr>
          <w:color w:val="000000"/>
          <w:sz w:val="22"/>
          <w:szCs w:val="22"/>
        </w:rPr>
        <w:t xml:space="preserve"> </w:t>
      </w:r>
      <w:proofErr w:type="spellStart"/>
      <w:r w:rsidR="0098131F" w:rsidRPr="0098131F">
        <w:rPr>
          <w:color w:val="000000"/>
          <w:sz w:val="22"/>
          <w:szCs w:val="22"/>
        </w:rPr>
        <w:t>observasional-analitik</w:t>
      </w:r>
      <w:proofErr w:type="spellEnd"/>
      <w:r w:rsidR="0098131F" w:rsidRPr="0098131F">
        <w:rPr>
          <w:color w:val="000000"/>
          <w:sz w:val="22"/>
          <w:szCs w:val="22"/>
        </w:rPr>
        <w:t xml:space="preserve"> </w:t>
      </w:r>
      <w:proofErr w:type="spellStart"/>
      <w:r w:rsidR="0098131F" w:rsidRPr="0098131F">
        <w:rPr>
          <w:color w:val="000000"/>
          <w:sz w:val="22"/>
          <w:szCs w:val="22"/>
        </w:rPr>
        <w:t>dengan</w:t>
      </w:r>
      <w:proofErr w:type="spellEnd"/>
      <w:r w:rsidR="0098131F" w:rsidRPr="0098131F">
        <w:rPr>
          <w:color w:val="000000"/>
          <w:sz w:val="22"/>
          <w:szCs w:val="22"/>
        </w:rPr>
        <w:t xml:space="preserve"> </w:t>
      </w:r>
      <w:proofErr w:type="spellStart"/>
      <w:r w:rsidR="0098131F" w:rsidRPr="0098131F">
        <w:rPr>
          <w:color w:val="000000"/>
          <w:sz w:val="22"/>
          <w:szCs w:val="22"/>
        </w:rPr>
        <w:t>pendekatan</w:t>
      </w:r>
      <w:proofErr w:type="spellEnd"/>
      <w:r w:rsidR="0098131F" w:rsidRPr="0098131F">
        <w:rPr>
          <w:color w:val="000000"/>
          <w:sz w:val="22"/>
          <w:szCs w:val="22"/>
        </w:rPr>
        <w:t xml:space="preserve"> </w:t>
      </w:r>
      <w:r w:rsidR="0098131F" w:rsidRPr="0098131F">
        <w:rPr>
          <w:i/>
          <w:color w:val="000000"/>
          <w:sz w:val="22"/>
          <w:szCs w:val="22"/>
        </w:rPr>
        <w:t>cross sectional</w:t>
      </w:r>
      <w:r w:rsidR="0098131F" w:rsidRPr="0098131F">
        <w:rPr>
          <w:color w:val="000000"/>
          <w:sz w:val="22"/>
          <w:szCs w:val="22"/>
        </w:rPr>
        <w:t xml:space="preserve">. Sample </w:t>
      </w:r>
      <w:proofErr w:type="spellStart"/>
      <w:r w:rsidR="0098131F" w:rsidRPr="0098131F">
        <w:rPr>
          <w:color w:val="000000"/>
          <w:sz w:val="22"/>
          <w:szCs w:val="22"/>
        </w:rPr>
        <w:t>penelitian</w:t>
      </w:r>
      <w:proofErr w:type="spellEnd"/>
      <w:r w:rsidR="0098131F" w:rsidRPr="0098131F">
        <w:rPr>
          <w:color w:val="000000"/>
          <w:sz w:val="22"/>
          <w:szCs w:val="22"/>
        </w:rPr>
        <w:t xml:space="preserve"> </w:t>
      </w:r>
      <w:proofErr w:type="spellStart"/>
      <w:r w:rsidR="0098131F" w:rsidRPr="0098131F">
        <w:rPr>
          <w:color w:val="000000"/>
          <w:sz w:val="22"/>
          <w:szCs w:val="22"/>
        </w:rPr>
        <w:t>berjumlah</w:t>
      </w:r>
      <w:proofErr w:type="spellEnd"/>
      <w:r w:rsidR="0098131F" w:rsidRPr="0098131F">
        <w:rPr>
          <w:color w:val="000000"/>
          <w:sz w:val="22"/>
          <w:szCs w:val="22"/>
        </w:rPr>
        <w:t xml:space="preserve"> 100 orang </w:t>
      </w:r>
      <w:proofErr w:type="spellStart"/>
      <w:r w:rsidR="0098131F" w:rsidRPr="0098131F">
        <w:rPr>
          <w:color w:val="000000"/>
          <w:sz w:val="22"/>
          <w:szCs w:val="22"/>
        </w:rPr>
        <w:t>dengan</w:t>
      </w:r>
      <w:proofErr w:type="spellEnd"/>
      <w:r w:rsidR="0098131F" w:rsidRPr="0098131F">
        <w:rPr>
          <w:color w:val="000000"/>
          <w:sz w:val="22"/>
          <w:szCs w:val="22"/>
        </w:rPr>
        <w:t xml:space="preserve"> </w:t>
      </w:r>
      <w:proofErr w:type="spellStart"/>
      <w:r w:rsidR="0098131F" w:rsidRPr="0098131F">
        <w:rPr>
          <w:color w:val="000000"/>
          <w:sz w:val="22"/>
          <w:szCs w:val="22"/>
        </w:rPr>
        <w:t>teknik</w:t>
      </w:r>
      <w:proofErr w:type="spellEnd"/>
      <w:r w:rsidR="0098131F" w:rsidRPr="0098131F">
        <w:rPr>
          <w:color w:val="000000"/>
          <w:sz w:val="22"/>
          <w:szCs w:val="22"/>
        </w:rPr>
        <w:t xml:space="preserve"> total sampling. Hasil </w:t>
      </w:r>
      <w:proofErr w:type="spellStart"/>
      <w:r w:rsidR="0098131F" w:rsidRPr="0098131F">
        <w:rPr>
          <w:color w:val="000000"/>
          <w:sz w:val="22"/>
          <w:szCs w:val="22"/>
        </w:rPr>
        <w:t>penelitian</w:t>
      </w:r>
      <w:proofErr w:type="spellEnd"/>
      <w:r w:rsidR="0098131F" w:rsidRPr="0098131F">
        <w:rPr>
          <w:color w:val="000000"/>
          <w:sz w:val="22"/>
          <w:szCs w:val="22"/>
        </w:rPr>
        <w:t xml:space="preserve"> </w:t>
      </w:r>
      <w:proofErr w:type="spellStart"/>
      <w:r w:rsidR="0098131F" w:rsidRPr="0098131F">
        <w:rPr>
          <w:color w:val="000000"/>
          <w:sz w:val="22"/>
          <w:szCs w:val="22"/>
        </w:rPr>
        <w:t>menunjukkan</w:t>
      </w:r>
      <w:proofErr w:type="spellEnd"/>
      <w:r w:rsidR="0098131F" w:rsidRPr="0098131F">
        <w:rPr>
          <w:color w:val="000000"/>
          <w:sz w:val="22"/>
          <w:szCs w:val="22"/>
        </w:rPr>
        <w:t xml:space="preserve"> </w:t>
      </w:r>
      <w:proofErr w:type="spellStart"/>
      <w:r w:rsidR="0098131F" w:rsidRPr="0098131F">
        <w:rPr>
          <w:color w:val="000000"/>
          <w:sz w:val="22"/>
          <w:szCs w:val="22"/>
        </w:rPr>
        <w:t>uji</w:t>
      </w:r>
      <w:proofErr w:type="spellEnd"/>
      <w:r w:rsidR="0098131F" w:rsidRPr="0098131F">
        <w:rPr>
          <w:color w:val="000000"/>
          <w:sz w:val="22"/>
          <w:szCs w:val="22"/>
        </w:rPr>
        <w:t xml:space="preserve"> chi square </w:t>
      </w:r>
      <w:proofErr w:type="spellStart"/>
      <w:r w:rsidR="0098131F" w:rsidRPr="0098131F">
        <w:rPr>
          <w:color w:val="000000"/>
          <w:sz w:val="22"/>
          <w:szCs w:val="22"/>
        </w:rPr>
        <w:t>diperoleh</w:t>
      </w:r>
      <w:proofErr w:type="spellEnd"/>
      <w:r w:rsidR="0098131F" w:rsidRPr="0098131F">
        <w:rPr>
          <w:color w:val="000000"/>
          <w:sz w:val="22"/>
          <w:szCs w:val="22"/>
        </w:rPr>
        <w:t xml:space="preserve"> p-value &gt; α (0,05) </w:t>
      </w:r>
      <w:proofErr w:type="spellStart"/>
      <w:r w:rsidR="0098131F" w:rsidRPr="0098131F">
        <w:rPr>
          <w:color w:val="000000"/>
          <w:sz w:val="22"/>
          <w:szCs w:val="22"/>
        </w:rPr>
        <w:t>pada</w:t>
      </w:r>
      <w:proofErr w:type="spellEnd"/>
      <w:r w:rsidR="0098131F" w:rsidRPr="0098131F">
        <w:rPr>
          <w:color w:val="000000"/>
          <w:sz w:val="22"/>
          <w:szCs w:val="22"/>
        </w:rPr>
        <w:t xml:space="preserve"> </w:t>
      </w:r>
      <w:proofErr w:type="spellStart"/>
      <w:r w:rsidR="0098131F" w:rsidRPr="0098131F">
        <w:rPr>
          <w:color w:val="000000"/>
          <w:sz w:val="22"/>
          <w:szCs w:val="22"/>
        </w:rPr>
        <w:t>variabel</w:t>
      </w:r>
      <w:proofErr w:type="spellEnd"/>
      <w:r w:rsidR="0098131F" w:rsidRPr="0098131F">
        <w:rPr>
          <w:color w:val="000000"/>
          <w:sz w:val="22"/>
          <w:szCs w:val="22"/>
        </w:rPr>
        <w:t xml:space="preserve">  </w:t>
      </w:r>
      <w:proofErr w:type="spellStart"/>
      <w:r w:rsidR="0098131F" w:rsidRPr="0098131F">
        <w:rPr>
          <w:color w:val="000000"/>
          <w:sz w:val="22"/>
          <w:szCs w:val="22"/>
        </w:rPr>
        <w:t>usia</w:t>
      </w:r>
      <w:proofErr w:type="spellEnd"/>
      <w:r w:rsidR="0098131F" w:rsidRPr="0098131F">
        <w:rPr>
          <w:color w:val="000000"/>
          <w:sz w:val="22"/>
          <w:szCs w:val="22"/>
        </w:rPr>
        <w:t xml:space="preserve">,  </w:t>
      </w:r>
      <w:proofErr w:type="spellStart"/>
      <w:r w:rsidR="0098131F" w:rsidRPr="0098131F">
        <w:rPr>
          <w:color w:val="000000"/>
          <w:sz w:val="22"/>
          <w:szCs w:val="22"/>
        </w:rPr>
        <w:t>fungsi</w:t>
      </w:r>
      <w:proofErr w:type="spellEnd"/>
      <w:r w:rsidR="0098131F" w:rsidRPr="0098131F">
        <w:rPr>
          <w:color w:val="000000"/>
          <w:sz w:val="22"/>
          <w:szCs w:val="22"/>
        </w:rPr>
        <w:t xml:space="preserve"> </w:t>
      </w:r>
      <w:proofErr w:type="spellStart"/>
      <w:r w:rsidR="0098131F" w:rsidRPr="0098131F">
        <w:rPr>
          <w:color w:val="000000"/>
          <w:sz w:val="22"/>
          <w:szCs w:val="22"/>
        </w:rPr>
        <w:t>kontrol</w:t>
      </w:r>
      <w:proofErr w:type="spellEnd"/>
      <w:r w:rsidR="0098131F" w:rsidRPr="0098131F">
        <w:rPr>
          <w:color w:val="000000"/>
          <w:sz w:val="22"/>
          <w:szCs w:val="22"/>
        </w:rPr>
        <w:t xml:space="preserve"> bladder </w:t>
      </w:r>
      <w:proofErr w:type="spellStart"/>
      <w:r w:rsidR="0098131F" w:rsidRPr="0098131F">
        <w:rPr>
          <w:color w:val="000000"/>
          <w:sz w:val="22"/>
          <w:szCs w:val="22"/>
        </w:rPr>
        <w:t>dan</w:t>
      </w:r>
      <w:proofErr w:type="spellEnd"/>
      <w:r w:rsidR="0098131F" w:rsidRPr="0098131F">
        <w:rPr>
          <w:color w:val="000000"/>
          <w:sz w:val="22"/>
          <w:szCs w:val="22"/>
        </w:rPr>
        <w:t xml:space="preserve"> bowel,  </w:t>
      </w:r>
      <w:proofErr w:type="spellStart"/>
      <w:r w:rsidR="0098131F" w:rsidRPr="0098131F">
        <w:rPr>
          <w:color w:val="000000"/>
          <w:sz w:val="22"/>
          <w:szCs w:val="22"/>
        </w:rPr>
        <w:t>riwayat</w:t>
      </w:r>
      <w:proofErr w:type="spellEnd"/>
      <w:r w:rsidR="0098131F" w:rsidRPr="0098131F">
        <w:rPr>
          <w:color w:val="000000"/>
          <w:sz w:val="22"/>
          <w:szCs w:val="22"/>
        </w:rPr>
        <w:t xml:space="preserve"> </w:t>
      </w:r>
      <w:proofErr w:type="spellStart"/>
      <w:r w:rsidR="0098131F" w:rsidRPr="0098131F">
        <w:rPr>
          <w:color w:val="000000"/>
          <w:sz w:val="22"/>
          <w:szCs w:val="22"/>
        </w:rPr>
        <w:t>jatuh</w:t>
      </w:r>
      <w:proofErr w:type="spellEnd"/>
      <w:r w:rsidR="0098131F" w:rsidRPr="0098131F">
        <w:rPr>
          <w:color w:val="000000"/>
          <w:sz w:val="22"/>
          <w:szCs w:val="22"/>
        </w:rPr>
        <w:t xml:space="preserve">, </w:t>
      </w:r>
      <w:proofErr w:type="spellStart"/>
      <w:r w:rsidR="0098131F" w:rsidRPr="0098131F">
        <w:rPr>
          <w:color w:val="000000"/>
          <w:sz w:val="22"/>
          <w:szCs w:val="22"/>
        </w:rPr>
        <w:t>fungsi</w:t>
      </w:r>
      <w:proofErr w:type="spellEnd"/>
      <w:r w:rsidR="0098131F" w:rsidRPr="0098131F">
        <w:rPr>
          <w:color w:val="000000"/>
          <w:sz w:val="22"/>
          <w:szCs w:val="22"/>
        </w:rPr>
        <w:t xml:space="preserve"> </w:t>
      </w:r>
      <w:proofErr w:type="spellStart"/>
      <w:r w:rsidR="0098131F" w:rsidRPr="0098131F">
        <w:rPr>
          <w:color w:val="000000"/>
          <w:sz w:val="22"/>
          <w:szCs w:val="22"/>
        </w:rPr>
        <w:t>kognitif</w:t>
      </w:r>
      <w:proofErr w:type="spellEnd"/>
      <w:r w:rsidR="0098131F" w:rsidRPr="0098131F">
        <w:rPr>
          <w:color w:val="000000"/>
          <w:sz w:val="22"/>
          <w:szCs w:val="22"/>
        </w:rPr>
        <w:t xml:space="preserve"> </w:t>
      </w:r>
      <w:proofErr w:type="spellStart"/>
      <w:r w:rsidR="0098131F" w:rsidRPr="0098131F">
        <w:rPr>
          <w:color w:val="000000"/>
          <w:sz w:val="22"/>
          <w:szCs w:val="22"/>
        </w:rPr>
        <w:t>dan</w:t>
      </w:r>
      <w:proofErr w:type="spellEnd"/>
      <w:r w:rsidR="0098131F" w:rsidRPr="0098131F">
        <w:rPr>
          <w:color w:val="000000"/>
          <w:sz w:val="22"/>
          <w:szCs w:val="22"/>
        </w:rPr>
        <w:t xml:space="preserve"> </w:t>
      </w:r>
      <w:proofErr w:type="spellStart"/>
      <w:r w:rsidR="0098131F" w:rsidRPr="0098131F">
        <w:rPr>
          <w:color w:val="000000"/>
          <w:sz w:val="22"/>
          <w:szCs w:val="22"/>
        </w:rPr>
        <w:t>kualitas</w:t>
      </w:r>
      <w:proofErr w:type="spellEnd"/>
      <w:r w:rsidR="0098131F" w:rsidRPr="0098131F">
        <w:rPr>
          <w:color w:val="000000"/>
          <w:sz w:val="22"/>
          <w:szCs w:val="22"/>
        </w:rPr>
        <w:t xml:space="preserve"> </w:t>
      </w:r>
      <w:proofErr w:type="spellStart"/>
      <w:r w:rsidR="0098131F" w:rsidRPr="0098131F">
        <w:rPr>
          <w:color w:val="000000"/>
          <w:sz w:val="22"/>
          <w:szCs w:val="22"/>
        </w:rPr>
        <w:t>tidur</w:t>
      </w:r>
      <w:proofErr w:type="spellEnd"/>
      <w:r w:rsidR="0098131F" w:rsidRPr="0098131F">
        <w:rPr>
          <w:color w:val="000000"/>
          <w:sz w:val="22"/>
          <w:szCs w:val="22"/>
        </w:rPr>
        <w:t xml:space="preserve"> </w:t>
      </w:r>
      <w:proofErr w:type="spellStart"/>
      <w:r w:rsidR="0098131F" w:rsidRPr="0098131F">
        <w:rPr>
          <w:color w:val="000000"/>
          <w:sz w:val="22"/>
          <w:szCs w:val="22"/>
        </w:rPr>
        <w:t>dimana</w:t>
      </w:r>
      <w:proofErr w:type="spellEnd"/>
      <w:r w:rsidR="0098131F" w:rsidRPr="0098131F">
        <w:rPr>
          <w:color w:val="000000"/>
          <w:sz w:val="22"/>
          <w:szCs w:val="22"/>
        </w:rPr>
        <w:t xml:space="preserve"> </w:t>
      </w:r>
      <w:proofErr w:type="spellStart"/>
      <w:r w:rsidR="0098131F" w:rsidRPr="0098131F">
        <w:rPr>
          <w:color w:val="000000"/>
          <w:sz w:val="22"/>
          <w:szCs w:val="22"/>
        </w:rPr>
        <w:t>variabel</w:t>
      </w:r>
      <w:proofErr w:type="spellEnd"/>
      <w:r w:rsidR="0098131F" w:rsidRPr="0098131F">
        <w:rPr>
          <w:color w:val="000000"/>
          <w:sz w:val="22"/>
          <w:szCs w:val="22"/>
        </w:rPr>
        <w:t xml:space="preserve"> </w:t>
      </w:r>
      <w:proofErr w:type="spellStart"/>
      <w:r w:rsidR="0098131F" w:rsidRPr="0098131F">
        <w:rPr>
          <w:color w:val="000000"/>
          <w:sz w:val="22"/>
          <w:szCs w:val="22"/>
        </w:rPr>
        <w:t>tersebut</w:t>
      </w:r>
      <w:proofErr w:type="spellEnd"/>
      <w:r w:rsidR="0098131F" w:rsidRPr="0098131F">
        <w:rPr>
          <w:color w:val="000000"/>
          <w:sz w:val="22"/>
          <w:szCs w:val="22"/>
        </w:rPr>
        <w:t xml:space="preserve"> </w:t>
      </w:r>
      <w:proofErr w:type="spellStart"/>
      <w:r w:rsidR="0098131F" w:rsidRPr="0098131F">
        <w:rPr>
          <w:color w:val="000000"/>
          <w:sz w:val="22"/>
          <w:szCs w:val="22"/>
        </w:rPr>
        <w:t>memiliki</w:t>
      </w:r>
      <w:proofErr w:type="spellEnd"/>
      <w:r w:rsidR="0098131F" w:rsidRPr="0098131F">
        <w:rPr>
          <w:color w:val="000000"/>
          <w:sz w:val="22"/>
          <w:szCs w:val="22"/>
        </w:rPr>
        <w:t xml:space="preserve"> </w:t>
      </w:r>
      <w:proofErr w:type="spellStart"/>
      <w:r w:rsidR="0098131F" w:rsidRPr="0098131F">
        <w:rPr>
          <w:color w:val="000000"/>
          <w:sz w:val="22"/>
          <w:szCs w:val="22"/>
        </w:rPr>
        <w:t>hubungan</w:t>
      </w:r>
      <w:proofErr w:type="spellEnd"/>
      <w:r w:rsidR="0098131F" w:rsidRPr="0098131F">
        <w:rPr>
          <w:color w:val="000000"/>
          <w:sz w:val="22"/>
          <w:szCs w:val="22"/>
        </w:rPr>
        <w:t xml:space="preserve"> </w:t>
      </w:r>
      <w:proofErr w:type="spellStart"/>
      <w:r w:rsidR="0098131F" w:rsidRPr="0098131F">
        <w:rPr>
          <w:color w:val="000000"/>
          <w:sz w:val="22"/>
          <w:szCs w:val="22"/>
        </w:rPr>
        <w:t>secara</w:t>
      </w:r>
      <w:proofErr w:type="spellEnd"/>
      <w:r w:rsidR="0098131F" w:rsidRPr="0098131F">
        <w:rPr>
          <w:color w:val="000000"/>
          <w:sz w:val="22"/>
          <w:szCs w:val="22"/>
        </w:rPr>
        <w:t xml:space="preserve"> </w:t>
      </w:r>
      <w:proofErr w:type="spellStart"/>
      <w:r w:rsidR="0098131F" w:rsidRPr="0098131F">
        <w:rPr>
          <w:color w:val="000000"/>
          <w:sz w:val="22"/>
          <w:szCs w:val="22"/>
        </w:rPr>
        <w:t>signifikan</w:t>
      </w:r>
      <w:proofErr w:type="spellEnd"/>
      <w:r w:rsidR="0098131F" w:rsidRPr="0098131F">
        <w:rPr>
          <w:color w:val="000000"/>
          <w:sz w:val="22"/>
          <w:szCs w:val="22"/>
        </w:rPr>
        <w:t xml:space="preserve"> </w:t>
      </w:r>
      <w:proofErr w:type="spellStart"/>
      <w:r w:rsidR="0098131F" w:rsidRPr="0098131F">
        <w:rPr>
          <w:color w:val="000000"/>
          <w:sz w:val="22"/>
          <w:szCs w:val="22"/>
        </w:rPr>
        <w:t>dengan</w:t>
      </w:r>
      <w:proofErr w:type="spellEnd"/>
      <w:r w:rsidR="0098131F" w:rsidRPr="0098131F">
        <w:rPr>
          <w:color w:val="000000"/>
          <w:sz w:val="22"/>
          <w:szCs w:val="22"/>
        </w:rPr>
        <w:t xml:space="preserve"> </w:t>
      </w:r>
      <w:proofErr w:type="spellStart"/>
      <w:r w:rsidR="0098131F" w:rsidRPr="0098131F">
        <w:rPr>
          <w:color w:val="000000"/>
          <w:sz w:val="22"/>
          <w:szCs w:val="22"/>
        </w:rPr>
        <w:t>kemandirian</w:t>
      </w:r>
      <w:proofErr w:type="spellEnd"/>
      <w:r w:rsidR="0098131F" w:rsidRPr="0098131F">
        <w:rPr>
          <w:color w:val="000000"/>
          <w:sz w:val="22"/>
          <w:szCs w:val="22"/>
        </w:rPr>
        <w:t xml:space="preserve"> </w:t>
      </w:r>
      <w:proofErr w:type="spellStart"/>
      <w:r w:rsidR="0098131F" w:rsidRPr="0098131F">
        <w:rPr>
          <w:color w:val="000000"/>
          <w:sz w:val="22"/>
          <w:szCs w:val="22"/>
        </w:rPr>
        <w:t>lansia</w:t>
      </w:r>
      <w:proofErr w:type="spellEnd"/>
      <w:r w:rsidR="0098131F" w:rsidRPr="0098131F">
        <w:rPr>
          <w:color w:val="000000"/>
          <w:sz w:val="22"/>
          <w:szCs w:val="22"/>
        </w:rPr>
        <w:t xml:space="preserve"> </w:t>
      </w:r>
      <w:proofErr w:type="spellStart"/>
      <w:r w:rsidR="0098131F" w:rsidRPr="0098131F">
        <w:rPr>
          <w:color w:val="000000"/>
          <w:sz w:val="22"/>
          <w:szCs w:val="22"/>
        </w:rPr>
        <w:t>dalam</w:t>
      </w:r>
      <w:proofErr w:type="spellEnd"/>
      <w:r w:rsidR="0098131F" w:rsidRPr="0098131F">
        <w:rPr>
          <w:color w:val="000000"/>
          <w:sz w:val="22"/>
          <w:szCs w:val="22"/>
        </w:rPr>
        <w:t xml:space="preserve"> </w:t>
      </w:r>
      <w:proofErr w:type="spellStart"/>
      <w:r w:rsidR="0098131F" w:rsidRPr="0098131F">
        <w:rPr>
          <w:color w:val="000000"/>
          <w:sz w:val="22"/>
          <w:szCs w:val="22"/>
        </w:rPr>
        <w:t>pemenuhan</w:t>
      </w:r>
      <w:proofErr w:type="spellEnd"/>
      <w:r w:rsidR="0098131F" w:rsidRPr="0098131F">
        <w:rPr>
          <w:color w:val="000000"/>
          <w:sz w:val="22"/>
          <w:szCs w:val="22"/>
        </w:rPr>
        <w:t xml:space="preserve"> </w:t>
      </w:r>
      <w:proofErr w:type="spellStart"/>
      <w:r w:rsidR="00EF177D">
        <w:rPr>
          <w:color w:val="000000"/>
          <w:sz w:val="22"/>
          <w:szCs w:val="22"/>
        </w:rPr>
        <w:t>aktifitas</w:t>
      </w:r>
      <w:proofErr w:type="spellEnd"/>
      <w:r w:rsidR="00EF177D">
        <w:rPr>
          <w:color w:val="000000"/>
          <w:sz w:val="22"/>
          <w:szCs w:val="22"/>
        </w:rPr>
        <w:t xml:space="preserve"> </w:t>
      </w:r>
      <w:proofErr w:type="spellStart"/>
      <w:r w:rsidR="00EF177D">
        <w:rPr>
          <w:color w:val="000000"/>
          <w:sz w:val="22"/>
          <w:szCs w:val="22"/>
        </w:rPr>
        <w:t>fungsional</w:t>
      </w:r>
      <w:proofErr w:type="spellEnd"/>
      <w:r w:rsidR="00EF177D">
        <w:rPr>
          <w:color w:val="000000"/>
          <w:sz w:val="22"/>
          <w:szCs w:val="22"/>
        </w:rPr>
        <w:t>.</w:t>
      </w:r>
    </w:p>
    <w:p w14:paraId="34ACF4D8" w14:textId="77777777" w:rsidR="00FF5619" w:rsidRPr="00FF5619" w:rsidRDefault="00FF5619" w:rsidP="00FF5619">
      <w:pPr>
        <w:spacing w:before="280"/>
        <w:ind w:firstLine="720"/>
        <w:contextualSpacing/>
        <w:jc w:val="both"/>
        <w:rPr>
          <w:color w:val="000000"/>
          <w:sz w:val="22"/>
          <w:szCs w:val="22"/>
        </w:rPr>
      </w:pPr>
    </w:p>
    <w:p w14:paraId="11F0CFCD" w14:textId="032531FF" w:rsidR="001964D9" w:rsidRDefault="00E20C0F" w:rsidP="005E0028">
      <w:pPr>
        <w:pStyle w:val="BodyAbstract"/>
        <w:ind w:left="0" w:right="6"/>
        <w:rPr>
          <w:i w:val="0"/>
          <w:color w:val="000000" w:themeColor="text1"/>
          <w:sz w:val="22"/>
          <w:szCs w:val="22"/>
        </w:rPr>
      </w:pPr>
      <w:r w:rsidRPr="002978DC">
        <w:rPr>
          <w:b/>
          <w:bCs/>
          <w:i w:val="0"/>
          <w:color w:val="000000" w:themeColor="text1"/>
          <w:sz w:val="22"/>
          <w:szCs w:val="22"/>
        </w:rPr>
        <w:t xml:space="preserve">Kata </w:t>
      </w:r>
      <w:proofErr w:type="spellStart"/>
      <w:r w:rsidRPr="002978DC">
        <w:rPr>
          <w:b/>
          <w:bCs/>
          <w:i w:val="0"/>
          <w:color w:val="000000" w:themeColor="text1"/>
          <w:sz w:val="22"/>
          <w:szCs w:val="22"/>
        </w:rPr>
        <w:t>Kunci</w:t>
      </w:r>
      <w:proofErr w:type="spellEnd"/>
      <w:r w:rsidRPr="002978DC">
        <w:rPr>
          <w:b/>
          <w:bCs/>
          <w:i w:val="0"/>
          <w:color w:val="000000" w:themeColor="text1"/>
          <w:sz w:val="22"/>
          <w:szCs w:val="22"/>
        </w:rPr>
        <w:t>:</w:t>
      </w:r>
      <w:r w:rsidRPr="00E20C0F">
        <w:rPr>
          <w:i w:val="0"/>
          <w:color w:val="000000" w:themeColor="text1"/>
          <w:sz w:val="22"/>
          <w:szCs w:val="22"/>
        </w:rPr>
        <w:t xml:space="preserve"> </w:t>
      </w:r>
      <w:r w:rsidR="00FF5619" w:rsidRPr="00FF5619">
        <w:rPr>
          <w:color w:val="000000" w:themeColor="text1"/>
          <w:sz w:val="22"/>
          <w:szCs w:val="22"/>
        </w:rPr>
        <w:t>activity daily living</w:t>
      </w:r>
      <w:r w:rsidR="00FF5619">
        <w:rPr>
          <w:i w:val="0"/>
          <w:color w:val="000000" w:themeColor="text1"/>
          <w:sz w:val="22"/>
          <w:szCs w:val="22"/>
        </w:rPr>
        <w:t xml:space="preserve">, </w:t>
      </w:r>
      <w:proofErr w:type="spellStart"/>
      <w:r w:rsidR="00FF5619">
        <w:rPr>
          <w:i w:val="0"/>
          <w:color w:val="000000" w:themeColor="text1"/>
          <w:sz w:val="22"/>
          <w:szCs w:val="22"/>
        </w:rPr>
        <w:t>lansia</w:t>
      </w:r>
      <w:proofErr w:type="spellEnd"/>
      <w:r w:rsidR="00FF5619">
        <w:rPr>
          <w:i w:val="0"/>
          <w:color w:val="000000" w:themeColor="text1"/>
          <w:sz w:val="22"/>
          <w:szCs w:val="22"/>
        </w:rPr>
        <w:t xml:space="preserve">, </w:t>
      </w:r>
      <w:proofErr w:type="spellStart"/>
      <w:r w:rsidR="00FF5619">
        <w:rPr>
          <w:i w:val="0"/>
          <w:color w:val="000000" w:themeColor="text1"/>
          <w:sz w:val="22"/>
          <w:szCs w:val="22"/>
        </w:rPr>
        <w:t>kemandirian</w:t>
      </w:r>
      <w:proofErr w:type="spellEnd"/>
    </w:p>
    <w:p w14:paraId="3129FBFD" w14:textId="506A3370" w:rsidR="00FF5619" w:rsidRDefault="00FF5619" w:rsidP="005E0028">
      <w:pPr>
        <w:pStyle w:val="BodyAbstract"/>
        <w:ind w:left="0" w:right="6"/>
        <w:rPr>
          <w:color w:val="000000" w:themeColor="text1"/>
          <w:sz w:val="22"/>
          <w:szCs w:val="22"/>
        </w:rPr>
      </w:pPr>
    </w:p>
    <w:p w14:paraId="1544221D" w14:textId="77777777" w:rsidR="0028187E" w:rsidRPr="00FE53BE" w:rsidRDefault="0028187E" w:rsidP="005E0028">
      <w:pPr>
        <w:pStyle w:val="BodyAbstract"/>
        <w:ind w:left="0" w:right="6"/>
        <w:rPr>
          <w:color w:val="000000" w:themeColor="text1"/>
          <w:sz w:val="22"/>
          <w:szCs w:val="22"/>
        </w:rPr>
      </w:pPr>
    </w:p>
    <w:p w14:paraId="5E60AAA3" w14:textId="77777777" w:rsidR="001964D9" w:rsidRPr="00FE53BE" w:rsidRDefault="001964D9" w:rsidP="005E0028">
      <w:pPr>
        <w:pStyle w:val="AbstractTitle"/>
        <w:rPr>
          <w:i/>
          <w:color w:val="000000" w:themeColor="text1"/>
          <w:sz w:val="22"/>
          <w:szCs w:val="22"/>
        </w:rPr>
      </w:pPr>
      <w:r w:rsidRPr="00FE53BE">
        <w:rPr>
          <w:i/>
          <w:color w:val="000000" w:themeColor="text1"/>
          <w:sz w:val="22"/>
          <w:szCs w:val="22"/>
        </w:rPr>
        <w:t>ABSTRA</w:t>
      </w:r>
      <w:r w:rsidRPr="00FE53BE">
        <w:rPr>
          <w:i/>
          <w:color w:val="000000" w:themeColor="text1"/>
          <w:sz w:val="22"/>
          <w:szCs w:val="22"/>
          <w:lang w:val="id-ID"/>
        </w:rPr>
        <w:t>CT</w:t>
      </w:r>
      <w:r w:rsidRPr="00FE53BE">
        <w:rPr>
          <w:i/>
          <w:color w:val="000000" w:themeColor="text1"/>
          <w:sz w:val="22"/>
          <w:szCs w:val="22"/>
        </w:rPr>
        <w:t xml:space="preserve"> </w:t>
      </w:r>
    </w:p>
    <w:p w14:paraId="1AC67841" w14:textId="6984936F" w:rsidR="00E20C0F" w:rsidRDefault="0028187E" w:rsidP="0028187E">
      <w:pPr>
        <w:ind w:right="-1" w:firstLine="720"/>
        <w:jc w:val="both"/>
        <w:rPr>
          <w:i/>
          <w:sz w:val="22"/>
          <w:szCs w:val="22"/>
        </w:rPr>
      </w:pPr>
      <w:r w:rsidRPr="0028187E">
        <w:rPr>
          <w:i/>
          <w:sz w:val="22"/>
          <w:szCs w:val="22"/>
        </w:rPr>
        <w:t xml:space="preserve">In 2020, Indonesia's population structure will enter an aging population, which is characterized by the percentage of the elderly population reaching more than 10%. In the city of Semarang, the population with elderly status is 155 thousand people. Based on the data, elderly people must be supported by health programs that improve the lives of elderly people who are prosperous, efficient and independent in carrying out daily functional abilities. Independence in the functional activities of the elderly is an important health indicator in long-term care planning for the elderly, where the quality of life of the elderly is characterized by independence in self-care. The aim of this research is to </w:t>
      </w:r>
      <w:proofErr w:type="spellStart"/>
      <w:r w:rsidRPr="0028187E">
        <w:rPr>
          <w:i/>
          <w:sz w:val="22"/>
          <w:szCs w:val="22"/>
        </w:rPr>
        <w:t>analyze</w:t>
      </w:r>
      <w:proofErr w:type="spellEnd"/>
      <w:r w:rsidRPr="0028187E">
        <w:rPr>
          <w:i/>
          <w:sz w:val="22"/>
          <w:szCs w:val="22"/>
        </w:rPr>
        <w:t xml:space="preserve"> what factors are related to the level of independence of the elderly in fulfilling their activities. daily living at the </w:t>
      </w:r>
      <w:proofErr w:type="spellStart"/>
      <w:r w:rsidRPr="0028187E">
        <w:rPr>
          <w:i/>
          <w:sz w:val="22"/>
          <w:szCs w:val="22"/>
        </w:rPr>
        <w:t>Pucang</w:t>
      </w:r>
      <w:proofErr w:type="spellEnd"/>
      <w:r w:rsidRPr="0028187E">
        <w:rPr>
          <w:i/>
          <w:sz w:val="22"/>
          <w:szCs w:val="22"/>
        </w:rPr>
        <w:t xml:space="preserve"> </w:t>
      </w:r>
      <w:proofErr w:type="spellStart"/>
      <w:r w:rsidRPr="0028187E">
        <w:rPr>
          <w:i/>
          <w:sz w:val="22"/>
          <w:szCs w:val="22"/>
        </w:rPr>
        <w:t>Gading</w:t>
      </w:r>
      <w:proofErr w:type="spellEnd"/>
      <w:r w:rsidRPr="0028187E">
        <w:rPr>
          <w:i/>
          <w:sz w:val="22"/>
          <w:szCs w:val="22"/>
        </w:rPr>
        <w:t xml:space="preserve"> Social Services Home for the Elderly, Semarang. This research design uses an observational-analytic method with a cross-sectional approach. The research sample consisted of 100 people using a total sampling technique. The results of the study showed that the chi square test obtained p-value &gt; α (0.05) on the variables age, bladder and bowel control function, history of falls, cognitive function and sleep quality where these variables had a significant relationship with the independence of the elderly in fulfilling daily living activities. .</w:t>
      </w:r>
      <w:r w:rsidR="00B26BDD" w:rsidRPr="00B26BDD">
        <w:rPr>
          <w:i/>
          <w:sz w:val="22"/>
          <w:szCs w:val="22"/>
        </w:rPr>
        <w:t>.</w:t>
      </w:r>
    </w:p>
    <w:p w14:paraId="5B750882" w14:textId="77777777" w:rsidR="00E20C0F" w:rsidRDefault="00E20C0F" w:rsidP="005E0028">
      <w:pPr>
        <w:ind w:right="424"/>
        <w:jc w:val="both"/>
        <w:rPr>
          <w:b/>
          <w:i/>
          <w:sz w:val="22"/>
          <w:szCs w:val="22"/>
        </w:rPr>
      </w:pPr>
    </w:p>
    <w:p w14:paraId="4D353D44" w14:textId="62CC3DC2" w:rsidR="00E20C0F" w:rsidRDefault="00E20C0F" w:rsidP="005E0028">
      <w:pPr>
        <w:pBdr>
          <w:bottom w:val="single" w:sz="6" w:space="1" w:color="auto"/>
        </w:pBdr>
        <w:ind w:right="-1"/>
        <w:jc w:val="both"/>
        <w:rPr>
          <w:bCs/>
          <w:i/>
          <w:sz w:val="22"/>
          <w:szCs w:val="22"/>
        </w:rPr>
      </w:pPr>
      <w:r w:rsidRPr="00E20C0F">
        <w:rPr>
          <w:b/>
          <w:i/>
          <w:sz w:val="22"/>
          <w:szCs w:val="22"/>
        </w:rPr>
        <w:t>Keywords:</w:t>
      </w:r>
      <w:r w:rsidRPr="00E20C0F">
        <w:rPr>
          <w:i/>
          <w:sz w:val="22"/>
          <w:szCs w:val="22"/>
        </w:rPr>
        <w:t xml:space="preserve"> </w:t>
      </w:r>
      <w:r w:rsidR="0028187E">
        <w:rPr>
          <w:bCs/>
          <w:i/>
          <w:sz w:val="22"/>
          <w:szCs w:val="22"/>
        </w:rPr>
        <w:t xml:space="preserve">activity daily living, </w:t>
      </w:r>
      <w:r w:rsidR="0028187E" w:rsidRPr="0028187E">
        <w:rPr>
          <w:bCs/>
          <w:i/>
          <w:sz w:val="22"/>
          <w:szCs w:val="22"/>
        </w:rPr>
        <w:t>elderly, independence</w:t>
      </w:r>
    </w:p>
    <w:p w14:paraId="13080DFB" w14:textId="77777777" w:rsidR="001964D9" w:rsidRPr="00FE53BE" w:rsidRDefault="001964D9" w:rsidP="001964D9">
      <w:pPr>
        <w:tabs>
          <w:tab w:val="center" w:pos="3968"/>
        </w:tabs>
        <w:spacing w:line="276" w:lineRule="auto"/>
        <w:jc w:val="both"/>
        <w:rPr>
          <w:i/>
          <w:iCs/>
          <w:color w:val="000000" w:themeColor="text1"/>
          <w:sz w:val="22"/>
          <w:szCs w:val="22"/>
        </w:rPr>
      </w:pPr>
    </w:p>
    <w:p w14:paraId="136693FA" w14:textId="77777777" w:rsidR="00582BBB" w:rsidRDefault="00582BBB" w:rsidP="001964D9">
      <w:pPr>
        <w:spacing w:line="276" w:lineRule="auto"/>
        <w:rPr>
          <w:color w:val="000000" w:themeColor="text1"/>
          <w:lang w:eastAsia="ar-SA"/>
        </w:rPr>
        <w:sectPr w:rsidR="00582BBB" w:rsidSect="008855E9">
          <w:headerReference w:type="even" r:id="rId9"/>
          <w:pgSz w:w="11907" w:h="16839" w:code="9"/>
          <w:pgMar w:top="1701" w:right="1134" w:bottom="1418" w:left="1418" w:header="720" w:footer="720" w:gutter="0"/>
          <w:pgNumType w:start="399"/>
          <w:cols w:space="720"/>
          <w:docGrid w:linePitch="360"/>
        </w:sectPr>
      </w:pPr>
    </w:p>
    <w:p w14:paraId="370D15A6" w14:textId="1B61D64A" w:rsidR="001964D9" w:rsidRPr="00FE53BE" w:rsidRDefault="001964D9" w:rsidP="001964D9">
      <w:pPr>
        <w:spacing w:line="276" w:lineRule="auto"/>
        <w:rPr>
          <w:color w:val="000000" w:themeColor="text1"/>
          <w:lang w:eastAsia="ar-SA"/>
        </w:rPr>
        <w:sectPr w:rsidR="001964D9" w:rsidRPr="00FE53BE" w:rsidSect="00582BBB">
          <w:type w:val="continuous"/>
          <w:pgSz w:w="11907" w:h="16839" w:code="9"/>
          <w:pgMar w:top="1701" w:right="1134" w:bottom="1418" w:left="1418" w:header="720" w:footer="720" w:gutter="0"/>
          <w:pgNumType w:start="399"/>
          <w:cols w:num="2" w:space="720"/>
          <w:docGrid w:linePitch="360"/>
        </w:sectPr>
      </w:pPr>
    </w:p>
    <w:p w14:paraId="64350029" w14:textId="77777777" w:rsidR="008855E9" w:rsidRDefault="008855E9" w:rsidP="005E0028">
      <w:pPr>
        <w:pStyle w:val="Body"/>
        <w:spacing w:line="276" w:lineRule="auto"/>
        <w:ind w:firstLine="0"/>
        <w:rPr>
          <w:b/>
          <w:color w:val="000000" w:themeColor="text1"/>
          <w:sz w:val="24"/>
          <w:szCs w:val="24"/>
        </w:rPr>
      </w:pPr>
    </w:p>
    <w:p w14:paraId="11A820BD" w14:textId="77777777" w:rsidR="008855E9" w:rsidRDefault="008855E9" w:rsidP="005E0028">
      <w:pPr>
        <w:pStyle w:val="Body"/>
        <w:spacing w:line="276" w:lineRule="auto"/>
        <w:ind w:firstLine="0"/>
        <w:rPr>
          <w:b/>
          <w:color w:val="000000" w:themeColor="text1"/>
          <w:sz w:val="24"/>
          <w:szCs w:val="24"/>
        </w:rPr>
      </w:pPr>
    </w:p>
    <w:p w14:paraId="5150DFD6" w14:textId="77777777" w:rsidR="008855E9" w:rsidRDefault="008855E9" w:rsidP="005E0028">
      <w:pPr>
        <w:pStyle w:val="Body"/>
        <w:spacing w:line="276" w:lineRule="auto"/>
        <w:ind w:firstLine="0"/>
        <w:rPr>
          <w:b/>
          <w:color w:val="000000" w:themeColor="text1"/>
          <w:sz w:val="24"/>
          <w:szCs w:val="24"/>
        </w:rPr>
        <w:sectPr w:rsidR="008855E9" w:rsidSect="008855E9">
          <w:type w:val="continuous"/>
          <w:pgSz w:w="11907" w:h="16839" w:code="9"/>
          <w:pgMar w:top="1418" w:right="1134" w:bottom="1418" w:left="1418" w:header="720" w:footer="720" w:gutter="0"/>
          <w:cols w:space="567"/>
          <w:titlePg/>
          <w:docGrid w:linePitch="360"/>
        </w:sectPr>
      </w:pPr>
    </w:p>
    <w:p w14:paraId="0C045561" w14:textId="3E8D6462" w:rsidR="001964D9" w:rsidRDefault="001964D9" w:rsidP="005E0028">
      <w:pPr>
        <w:pStyle w:val="Body"/>
        <w:spacing w:line="276" w:lineRule="auto"/>
        <w:ind w:firstLine="0"/>
        <w:rPr>
          <w:b/>
          <w:color w:val="000000" w:themeColor="text1"/>
          <w:sz w:val="24"/>
          <w:szCs w:val="24"/>
        </w:rPr>
      </w:pPr>
      <w:r w:rsidRPr="00FE53BE">
        <w:rPr>
          <w:b/>
          <w:color w:val="000000" w:themeColor="text1"/>
          <w:sz w:val="24"/>
          <w:szCs w:val="24"/>
        </w:rPr>
        <w:lastRenderedPageBreak/>
        <w:t>PENDAHULUAN</w:t>
      </w:r>
    </w:p>
    <w:p w14:paraId="1EC11C54" w14:textId="1F7BB59E" w:rsidR="0028187E" w:rsidRPr="002977B6" w:rsidRDefault="0028187E" w:rsidP="002977B6">
      <w:pPr>
        <w:pStyle w:val="NormalWeb"/>
        <w:spacing w:before="280" w:beforeAutospacing="0" w:after="280" w:line="276" w:lineRule="auto"/>
        <w:ind w:firstLine="426"/>
        <w:contextualSpacing/>
        <w:jc w:val="both"/>
        <w:rPr>
          <w:color w:val="000000"/>
          <w:lang w:val="en-ID"/>
        </w:rPr>
      </w:pPr>
      <w:r>
        <w:rPr>
          <w:b/>
          <w:color w:val="000000" w:themeColor="text1"/>
        </w:rPr>
        <w:tab/>
      </w:r>
      <w:r w:rsidRPr="002977B6">
        <w:rPr>
          <w:color w:val="000000"/>
          <w:lang w:val="en-ID"/>
        </w:rPr>
        <w:t xml:space="preserve">Indonesia </w:t>
      </w:r>
      <w:proofErr w:type="spellStart"/>
      <w:r w:rsidRPr="002977B6">
        <w:rPr>
          <w:color w:val="000000"/>
          <w:lang w:val="en-ID"/>
        </w:rPr>
        <w:t>saat</w:t>
      </w:r>
      <w:proofErr w:type="spellEnd"/>
      <w:r w:rsidRPr="002977B6">
        <w:rPr>
          <w:color w:val="000000"/>
          <w:lang w:val="en-ID"/>
        </w:rPr>
        <w:t xml:space="preserve"> </w:t>
      </w:r>
      <w:proofErr w:type="spellStart"/>
      <w:r w:rsidRPr="002977B6">
        <w:rPr>
          <w:color w:val="000000"/>
          <w:lang w:val="en-ID"/>
        </w:rPr>
        <w:t>ini</w:t>
      </w:r>
      <w:proofErr w:type="spellEnd"/>
      <w:r w:rsidRPr="002977B6">
        <w:rPr>
          <w:color w:val="000000"/>
          <w:lang w:val="en-ID"/>
        </w:rPr>
        <w:t xml:space="preserve"> </w:t>
      </w:r>
      <w:proofErr w:type="spellStart"/>
      <w:r w:rsidRPr="002977B6">
        <w:rPr>
          <w:color w:val="000000"/>
          <w:lang w:val="en-ID"/>
        </w:rPr>
        <w:t>sedang</w:t>
      </w:r>
      <w:proofErr w:type="spellEnd"/>
      <w:r w:rsidRPr="002977B6">
        <w:rPr>
          <w:color w:val="000000"/>
          <w:lang w:val="en-ID"/>
        </w:rPr>
        <w:t xml:space="preserve"> </w:t>
      </w:r>
      <w:proofErr w:type="spellStart"/>
      <w:r w:rsidRPr="002977B6">
        <w:rPr>
          <w:color w:val="000000"/>
          <w:lang w:val="en-ID"/>
        </w:rPr>
        <w:t>mengalami</w:t>
      </w:r>
      <w:proofErr w:type="spellEnd"/>
      <w:r w:rsidRPr="002977B6">
        <w:rPr>
          <w:color w:val="000000"/>
          <w:lang w:val="en-ID"/>
        </w:rPr>
        <w:t xml:space="preserve"> </w:t>
      </w:r>
      <w:proofErr w:type="spellStart"/>
      <w:r w:rsidRPr="002977B6">
        <w:rPr>
          <w:color w:val="000000"/>
          <w:lang w:val="en-ID"/>
        </w:rPr>
        <w:t>fenomena</w:t>
      </w:r>
      <w:proofErr w:type="spellEnd"/>
      <w:r w:rsidRPr="002977B6">
        <w:rPr>
          <w:color w:val="000000"/>
          <w:lang w:val="en-ID"/>
        </w:rPr>
        <w:t xml:space="preserve"> </w:t>
      </w:r>
      <w:proofErr w:type="spellStart"/>
      <w:r w:rsidRPr="002977B6">
        <w:rPr>
          <w:color w:val="000000"/>
          <w:lang w:val="en-ID"/>
        </w:rPr>
        <w:t>penuaan</w:t>
      </w:r>
      <w:proofErr w:type="spellEnd"/>
      <w:r w:rsidRPr="002977B6">
        <w:rPr>
          <w:color w:val="000000"/>
          <w:lang w:val="en-ID"/>
        </w:rPr>
        <w:t xml:space="preserve"> </w:t>
      </w:r>
      <w:proofErr w:type="spellStart"/>
      <w:r w:rsidRPr="002977B6">
        <w:rPr>
          <w:color w:val="000000"/>
          <w:lang w:val="en-ID"/>
        </w:rPr>
        <w:t>penduduk</w:t>
      </w:r>
      <w:proofErr w:type="spellEnd"/>
      <w:r w:rsidRPr="002977B6">
        <w:rPr>
          <w:b/>
          <w:bCs/>
          <w:color w:val="000000"/>
          <w:lang w:val="en-ID"/>
        </w:rPr>
        <w:t xml:space="preserve"> </w:t>
      </w:r>
      <w:r w:rsidRPr="002977B6">
        <w:rPr>
          <w:i/>
          <w:iCs/>
          <w:color w:val="000000"/>
          <w:lang w:val="en-ID"/>
        </w:rPr>
        <w:t>(ageing population)</w:t>
      </w:r>
      <w:r w:rsidRPr="002977B6">
        <w:rPr>
          <w:color w:val="000000"/>
          <w:lang w:val="en-ID"/>
        </w:rPr>
        <w:t xml:space="preserve"> yang </w:t>
      </w:r>
      <w:proofErr w:type="spellStart"/>
      <w:r w:rsidRPr="002977B6">
        <w:rPr>
          <w:color w:val="000000"/>
          <w:lang w:val="en-ID"/>
        </w:rPr>
        <w:t>ditandai</w:t>
      </w:r>
      <w:proofErr w:type="spellEnd"/>
      <w:r w:rsidRPr="002977B6">
        <w:rPr>
          <w:color w:val="000000"/>
          <w:lang w:val="en-ID"/>
        </w:rPr>
        <w:t xml:space="preserve"> </w:t>
      </w:r>
      <w:proofErr w:type="spellStart"/>
      <w:r w:rsidRPr="002977B6">
        <w:rPr>
          <w:color w:val="000000"/>
          <w:lang w:val="en-ID"/>
        </w:rPr>
        <w:t>dengan</w:t>
      </w:r>
      <w:proofErr w:type="spellEnd"/>
      <w:r w:rsidRPr="002977B6">
        <w:rPr>
          <w:color w:val="000000"/>
          <w:lang w:val="en-ID"/>
        </w:rPr>
        <w:t xml:space="preserve"> </w:t>
      </w:r>
      <w:proofErr w:type="spellStart"/>
      <w:r w:rsidRPr="002977B6">
        <w:rPr>
          <w:color w:val="000000"/>
          <w:lang w:val="en-ID"/>
        </w:rPr>
        <w:t>laju</w:t>
      </w:r>
      <w:proofErr w:type="spellEnd"/>
      <w:r w:rsidRPr="002977B6">
        <w:rPr>
          <w:color w:val="000000"/>
          <w:lang w:val="en-ID"/>
        </w:rPr>
        <w:t xml:space="preserve"> </w:t>
      </w:r>
      <w:proofErr w:type="spellStart"/>
      <w:r w:rsidRPr="002977B6">
        <w:rPr>
          <w:color w:val="000000"/>
          <w:lang w:val="en-ID"/>
        </w:rPr>
        <w:t>pertumbuhan</w:t>
      </w:r>
      <w:proofErr w:type="spellEnd"/>
      <w:r w:rsidRPr="002977B6">
        <w:rPr>
          <w:color w:val="000000"/>
          <w:lang w:val="en-ID"/>
        </w:rPr>
        <w:t xml:space="preserve"> </w:t>
      </w:r>
      <w:proofErr w:type="spellStart"/>
      <w:r w:rsidRPr="002977B6">
        <w:rPr>
          <w:color w:val="000000"/>
          <w:lang w:val="en-ID"/>
        </w:rPr>
        <w:t>penduduk</w:t>
      </w:r>
      <w:proofErr w:type="spellEnd"/>
      <w:r w:rsidRPr="002977B6">
        <w:rPr>
          <w:color w:val="000000"/>
          <w:lang w:val="en-ID"/>
        </w:rPr>
        <w:t xml:space="preserve"> </w:t>
      </w:r>
      <w:proofErr w:type="spellStart"/>
      <w:r w:rsidRPr="002977B6">
        <w:rPr>
          <w:color w:val="000000"/>
          <w:lang w:val="en-ID"/>
        </w:rPr>
        <w:t>usia</w:t>
      </w:r>
      <w:proofErr w:type="spellEnd"/>
      <w:r w:rsidRPr="002977B6">
        <w:rPr>
          <w:b/>
          <w:bCs/>
          <w:color w:val="000000"/>
          <w:lang w:val="en-ID"/>
        </w:rPr>
        <w:t xml:space="preserve"> </w:t>
      </w:r>
      <w:proofErr w:type="spellStart"/>
      <w:r w:rsidRPr="002977B6">
        <w:rPr>
          <w:color w:val="000000"/>
          <w:lang w:val="en-ID"/>
        </w:rPr>
        <w:t>lanjut</w:t>
      </w:r>
      <w:proofErr w:type="spellEnd"/>
      <w:r w:rsidRPr="002977B6">
        <w:rPr>
          <w:color w:val="000000"/>
          <w:lang w:val="en-ID"/>
        </w:rPr>
        <w:t xml:space="preserve"> </w:t>
      </w:r>
      <w:proofErr w:type="spellStart"/>
      <w:r w:rsidRPr="002977B6">
        <w:rPr>
          <w:color w:val="000000"/>
          <w:lang w:val="en-ID"/>
        </w:rPr>
        <w:t>lebih</w:t>
      </w:r>
      <w:proofErr w:type="spellEnd"/>
      <w:r w:rsidRPr="002977B6">
        <w:rPr>
          <w:color w:val="000000"/>
          <w:lang w:val="en-ID"/>
        </w:rPr>
        <w:t xml:space="preserve"> </w:t>
      </w:r>
      <w:proofErr w:type="spellStart"/>
      <w:r w:rsidRPr="002977B6">
        <w:rPr>
          <w:color w:val="000000"/>
          <w:lang w:val="en-ID"/>
        </w:rPr>
        <w:t>cepat</w:t>
      </w:r>
      <w:proofErr w:type="spellEnd"/>
      <w:r w:rsidRPr="002977B6">
        <w:rPr>
          <w:color w:val="000000"/>
          <w:lang w:val="en-ID"/>
        </w:rPr>
        <w:t xml:space="preserve"> </w:t>
      </w:r>
      <w:proofErr w:type="spellStart"/>
      <w:r w:rsidRPr="002977B6">
        <w:rPr>
          <w:color w:val="000000"/>
          <w:lang w:val="en-ID"/>
        </w:rPr>
        <w:t>dibandingkan</w:t>
      </w:r>
      <w:proofErr w:type="spellEnd"/>
      <w:r w:rsidRPr="002977B6">
        <w:rPr>
          <w:color w:val="000000"/>
          <w:lang w:val="en-ID"/>
        </w:rPr>
        <w:t xml:space="preserve"> </w:t>
      </w:r>
      <w:proofErr w:type="spellStart"/>
      <w:r w:rsidRPr="002977B6">
        <w:rPr>
          <w:color w:val="000000"/>
          <w:lang w:val="en-ID"/>
        </w:rPr>
        <w:t>laju</w:t>
      </w:r>
      <w:proofErr w:type="spellEnd"/>
      <w:r w:rsidRPr="002977B6">
        <w:rPr>
          <w:color w:val="000000"/>
          <w:lang w:val="en-ID"/>
        </w:rPr>
        <w:t xml:space="preserve"> </w:t>
      </w:r>
      <w:proofErr w:type="spellStart"/>
      <w:r w:rsidRPr="002977B6">
        <w:rPr>
          <w:color w:val="000000"/>
          <w:lang w:val="en-ID"/>
        </w:rPr>
        <w:t>pertumbuhan</w:t>
      </w:r>
      <w:proofErr w:type="spellEnd"/>
      <w:r w:rsidRPr="002977B6">
        <w:rPr>
          <w:color w:val="000000"/>
          <w:lang w:val="en-ID"/>
        </w:rPr>
        <w:t xml:space="preserve"> </w:t>
      </w:r>
      <w:proofErr w:type="spellStart"/>
      <w:r w:rsidRPr="002977B6">
        <w:rPr>
          <w:color w:val="000000"/>
          <w:lang w:val="en-ID"/>
        </w:rPr>
        <w:t>penduduk</w:t>
      </w:r>
      <w:proofErr w:type="spellEnd"/>
      <w:r w:rsidRPr="002977B6">
        <w:rPr>
          <w:color w:val="000000"/>
          <w:lang w:val="en-ID"/>
        </w:rPr>
        <w:t xml:space="preserve"> </w:t>
      </w:r>
      <w:proofErr w:type="spellStart"/>
      <w:r w:rsidRPr="002977B6">
        <w:rPr>
          <w:color w:val="000000"/>
          <w:lang w:val="en-ID"/>
        </w:rPr>
        <w:t>usia</w:t>
      </w:r>
      <w:proofErr w:type="spellEnd"/>
      <w:r w:rsidRPr="002977B6">
        <w:rPr>
          <w:color w:val="000000"/>
          <w:lang w:val="en-ID"/>
        </w:rPr>
        <w:t xml:space="preserve"> </w:t>
      </w:r>
      <w:proofErr w:type="spellStart"/>
      <w:r w:rsidRPr="002977B6">
        <w:rPr>
          <w:color w:val="000000"/>
          <w:lang w:val="en-ID"/>
        </w:rPr>
        <w:t>produktif</w:t>
      </w:r>
      <w:proofErr w:type="spellEnd"/>
      <w:r w:rsidRPr="002977B6">
        <w:rPr>
          <w:color w:val="000000"/>
          <w:lang w:val="en-ID"/>
        </w:rPr>
        <w:t xml:space="preserve">. </w:t>
      </w:r>
      <w:proofErr w:type="spellStart"/>
      <w:r w:rsidRPr="002977B6">
        <w:rPr>
          <w:color w:val="000000"/>
          <w:lang w:val="en-ID"/>
        </w:rPr>
        <w:t>Dampak</w:t>
      </w:r>
      <w:proofErr w:type="spellEnd"/>
      <w:r w:rsidRPr="002977B6">
        <w:rPr>
          <w:color w:val="000000"/>
          <w:lang w:val="en-ID"/>
        </w:rPr>
        <w:t xml:space="preserve"> </w:t>
      </w:r>
      <w:proofErr w:type="spellStart"/>
      <w:r w:rsidRPr="002977B6">
        <w:rPr>
          <w:color w:val="000000"/>
          <w:lang w:val="en-ID"/>
        </w:rPr>
        <w:t>dari</w:t>
      </w:r>
      <w:proofErr w:type="spellEnd"/>
      <w:r w:rsidRPr="002977B6">
        <w:rPr>
          <w:color w:val="000000"/>
          <w:lang w:val="en-ID"/>
        </w:rPr>
        <w:t xml:space="preserve"> </w:t>
      </w:r>
      <w:proofErr w:type="spellStart"/>
      <w:r w:rsidRPr="002977B6">
        <w:rPr>
          <w:color w:val="000000"/>
          <w:lang w:val="en-ID"/>
        </w:rPr>
        <w:t>pembangunan</w:t>
      </w:r>
      <w:proofErr w:type="spellEnd"/>
      <w:r w:rsidRPr="002977B6">
        <w:rPr>
          <w:color w:val="000000"/>
          <w:lang w:val="en-ID"/>
        </w:rPr>
        <w:t xml:space="preserve"> </w:t>
      </w:r>
      <w:proofErr w:type="spellStart"/>
      <w:r w:rsidRPr="002977B6">
        <w:rPr>
          <w:color w:val="000000"/>
          <w:lang w:val="en-ID"/>
        </w:rPr>
        <w:t>nasional</w:t>
      </w:r>
      <w:proofErr w:type="spellEnd"/>
      <w:r w:rsidRPr="002977B6">
        <w:rPr>
          <w:color w:val="000000"/>
          <w:lang w:val="en-ID"/>
        </w:rPr>
        <w:t xml:space="preserve"> di </w:t>
      </w:r>
      <w:proofErr w:type="spellStart"/>
      <w:r w:rsidRPr="002977B6">
        <w:rPr>
          <w:color w:val="000000"/>
          <w:lang w:val="en-ID"/>
        </w:rPr>
        <w:t>semua</w:t>
      </w:r>
      <w:proofErr w:type="spellEnd"/>
      <w:r w:rsidRPr="002977B6">
        <w:rPr>
          <w:color w:val="000000"/>
          <w:lang w:val="en-ID"/>
        </w:rPr>
        <w:t xml:space="preserve"> </w:t>
      </w:r>
      <w:proofErr w:type="spellStart"/>
      <w:r w:rsidRPr="002977B6">
        <w:rPr>
          <w:color w:val="000000"/>
          <w:lang w:val="en-ID"/>
        </w:rPr>
        <w:t>sektor</w:t>
      </w:r>
      <w:proofErr w:type="spellEnd"/>
      <w:r w:rsidRPr="002977B6">
        <w:rPr>
          <w:color w:val="000000"/>
          <w:lang w:val="en-ID"/>
        </w:rPr>
        <w:t xml:space="preserve">, </w:t>
      </w:r>
      <w:proofErr w:type="spellStart"/>
      <w:r w:rsidRPr="002977B6">
        <w:rPr>
          <w:color w:val="000000"/>
          <w:lang w:val="en-ID"/>
        </w:rPr>
        <w:t>maka</w:t>
      </w:r>
      <w:proofErr w:type="spellEnd"/>
      <w:r w:rsidRPr="002977B6">
        <w:rPr>
          <w:color w:val="000000"/>
          <w:lang w:val="en-ID"/>
        </w:rPr>
        <w:t xml:space="preserve"> </w:t>
      </w:r>
      <w:proofErr w:type="spellStart"/>
      <w:r w:rsidRPr="002977B6">
        <w:rPr>
          <w:color w:val="000000"/>
          <w:lang w:val="en-ID"/>
        </w:rPr>
        <w:t>terjadi</w:t>
      </w:r>
      <w:proofErr w:type="spellEnd"/>
      <w:r w:rsidRPr="002977B6">
        <w:rPr>
          <w:b/>
          <w:bCs/>
          <w:color w:val="000000"/>
          <w:lang w:val="en-ID"/>
        </w:rPr>
        <w:t xml:space="preserve"> </w:t>
      </w:r>
      <w:proofErr w:type="spellStart"/>
      <w:r w:rsidRPr="002977B6">
        <w:rPr>
          <w:color w:val="000000"/>
          <w:lang w:val="en-ID"/>
        </w:rPr>
        <w:t>peningkatan</w:t>
      </w:r>
      <w:proofErr w:type="spellEnd"/>
      <w:r w:rsidRPr="002977B6">
        <w:rPr>
          <w:color w:val="000000"/>
          <w:lang w:val="en-ID"/>
        </w:rPr>
        <w:t xml:space="preserve"> </w:t>
      </w:r>
      <w:proofErr w:type="spellStart"/>
      <w:r w:rsidRPr="002977B6">
        <w:rPr>
          <w:color w:val="000000"/>
          <w:lang w:val="en-ID"/>
        </w:rPr>
        <w:t>kualitas</w:t>
      </w:r>
      <w:proofErr w:type="spellEnd"/>
      <w:r w:rsidRPr="002977B6">
        <w:rPr>
          <w:color w:val="000000"/>
          <w:lang w:val="en-ID"/>
        </w:rPr>
        <w:t xml:space="preserve"> </w:t>
      </w:r>
      <w:proofErr w:type="spellStart"/>
      <w:r w:rsidRPr="002977B6">
        <w:rPr>
          <w:color w:val="000000"/>
          <w:lang w:val="en-ID"/>
        </w:rPr>
        <w:t>hidup</w:t>
      </w:r>
      <w:proofErr w:type="spellEnd"/>
      <w:r w:rsidRPr="002977B6">
        <w:rPr>
          <w:color w:val="000000"/>
          <w:lang w:val="en-ID"/>
        </w:rPr>
        <w:t xml:space="preserve"> yang </w:t>
      </w:r>
      <w:proofErr w:type="spellStart"/>
      <w:r w:rsidRPr="002977B6">
        <w:rPr>
          <w:color w:val="000000"/>
          <w:lang w:val="en-ID"/>
        </w:rPr>
        <w:t>mengakibatkan</w:t>
      </w:r>
      <w:proofErr w:type="spellEnd"/>
      <w:r w:rsidRPr="002977B6">
        <w:rPr>
          <w:color w:val="000000"/>
          <w:lang w:val="en-ID"/>
        </w:rPr>
        <w:t xml:space="preserve"> </w:t>
      </w:r>
      <w:proofErr w:type="spellStart"/>
      <w:r w:rsidRPr="002977B6">
        <w:rPr>
          <w:color w:val="000000"/>
          <w:lang w:val="en-ID"/>
        </w:rPr>
        <w:t>asupan</w:t>
      </w:r>
      <w:proofErr w:type="spellEnd"/>
      <w:r w:rsidRPr="002977B6">
        <w:rPr>
          <w:color w:val="000000"/>
          <w:lang w:val="en-ID"/>
        </w:rPr>
        <w:t xml:space="preserve"> </w:t>
      </w:r>
      <w:proofErr w:type="spellStart"/>
      <w:r w:rsidRPr="002977B6">
        <w:rPr>
          <w:color w:val="000000"/>
          <w:lang w:val="en-ID"/>
        </w:rPr>
        <w:t>nutrisi</w:t>
      </w:r>
      <w:proofErr w:type="spellEnd"/>
      <w:r w:rsidRPr="002977B6">
        <w:rPr>
          <w:color w:val="000000"/>
          <w:lang w:val="en-ID"/>
        </w:rPr>
        <w:t xml:space="preserve">, </w:t>
      </w:r>
      <w:proofErr w:type="spellStart"/>
      <w:r w:rsidRPr="002977B6">
        <w:rPr>
          <w:color w:val="000000"/>
          <w:lang w:val="en-ID"/>
        </w:rPr>
        <w:t>kondisi</w:t>
      </w:r>
      <w:proofErr w:type="spellEnd"/>
      <w:r w:rsidRPr="002977B6">
        <w:rPr>
          <w:b/>
          <w:bCs/>
          <w:color w:val="000000"/>
          <w:lang w:val="en-ID"/>
        </w:rPr>
        <w:t xml:space="preserve"> </w:t>
      </w:r>
      <w:proofErr w:type="spellStart"/>
      <w:r w:rsidRPr="002977B6">
        <w:rPr>
          <w:color w:val="000000"/>
          <w:lang w:val="en-ID"/>
        </w:rPr>
        <w:t>sanitasi</w:t>
      </w:r>
      <w:proofErr w:type="spellEnd"/>
      <w:r w:rsidRPr="002977B6">
        <w:rPr>
          <w:color w:val="000000"/>
          <w:lang w:val="en-ID"/>
        </w:rPr>
        <w:t xml:space="preserve">, </w:t>
      </w:r>
      <w:proofErr w:type="spellStart"/>
      <w:r w:rsidRPr="002977B6">
        <w:rPr>
          <w:color w:val="000000"/>
          <w:lang w:val="en-ID"/>
        </w:rPr>
        <w:t>kondisi</w:t>
      </w:r>
      <w:proofErr w:type="spellEnd"/>
      <w:r w:rsidRPr="002977B6">
        <w:rPr>
          <w:color w:val="000000"/>
          <w:lang w:val="en-ID"/>
        </w:rPr>
        <w:t xml:space="preserve"> </w:t>
      </w:r>
      <w:proofErr w:type="spellStart"/>
      <w:r w:rsidRPr="002977B6">
        <w:rPr>
          <w:color w:val="000000"/>
          <w:lang w:val="en-ID"/>
        </w:rPr>
        <w:t>ekonomi</w:t>
      </w:r>
      <w:proofErr w:type="spellEnd"/>
      <w:r w:rsidRPr="002977B6">
        <w:rPr>
          <w:color w:val="000000"/>
          <w:lang w:val="en-ID"/>
        </w:rPr>
        <w:t xml:space="preserve"> juga </w:t>
      </w:r>
      <w:proofErr w:type="spellStart"/>
      <w:r w:rsidRPr="002977B6">
        <w:rPr>
          <w:color w:val="000000"/>
          <w:lang w:val="en-ID"/>
        </w:rPr>
        <w:t>semakin</w:t>
      </w:r>
      <w:proofErr w:type="spellEnd"/>
      <w:r w:rsidRPr="002977B6">
        <w:rPr>
          <w:color w:val="000000"/>
          <w:lang w:val="en-ID"/>
        </w:rPr>
        <w:t xml:space="preserve"> </w:t>
      </w:r>
      <w:proofErr w:type="spellStart"/>
      <w:r w:rsidRPr="002977B6">
        <w:rPr>
          <w:color w:val="000000"/>
          <w:lang w:val="en-ID"/>
        </w:rPr>
        <w:t>baik</w:t>
      </w:r>
      <w:proofErr w:type="spellEnd"/>
      <w:r w:rsidRPr="002977B6">
        <w:rPr>
          <w:color w:val="000000"/>
          <w:lang w:val="en-ID"/>
        </w:rPr>
        <w:t xml:space="preserve">. </w:t>
      </w:r>
      <w:proofErr w:type="spellStart"/>
      <w:r w:rsidRPr="002977B6">
        <w:rPr>
          <w:color w:val="000000"/>
          <w:lang w:val="en-ID"/>
        </w:rPr>
        <w:t>Fasilitas</w:t>
      </w:r>
      <w:proofErr w:type="spellEnd"/>
      <w:r w:rsidRPr="002977B6">
        <w:rPr>
          <w:color w:val="000000"/>
          <w:lang w:val="en-ID"/>
        </w:rPr>
        <w:t xml:space="preserve"> </w:t>
      </w:r>
      <w:proofErr w:type="spellStart"/>
      <w:r w:rsidRPr="002977B6">
        <w:rPr>
          <w:color w:val="000000"/>
          <w:lang w:val="en-ID"/>
        </w:rPr>
        <w:t>kesehatan</w:t>
      </w:r>
      <w:proofErr w:type="spellEnd"/>
      <w:r w:rsidRPr="002977B6">
        <w:rPr>
          <w:color w:val="000000"/>
          <w:lang w:val="en-ID"/>
        </w:rPr>
        <w:t xml:space="preserve"> yang</w:t>
      </w:r>
      <w:r w:rsidRPr="002977B6">
        <w:rPr>
          <w:b/>
          <w:bCs/>
          <w:color w:val="000000"/>
          <w:lang w:val="en-ID"/>
        </w:rPr>
        <w:t xml:space="preserve"> </w:t>
      </w:r>
      <w:proofErr w:type="spellStart"/>
      <w:r w:rsidRPr="002977B6">
        <w:rPr>
          <w:color w:val="000000"/>
          <w:lang w:val="en-ID"/>
        </w:rPr>
        <w:t>semakin</w:t>
      </w:r>
      <w:proofErr w:type="spellEnd"/>
      <w:r w:rsidRPr="002977B6">
        <w:rPr>
          <w:color w:val="000000"/>
          <w:lang w:val="en-ID"/>
        </w:rPr>
        <w:t xml:space="preserve"> </w:t>
      </w:r>
      <w:proofErr w:type="spellStart"/>
      <w:r w:rsidRPr="002977B6">
        <w:rPr>
          <w:color w:val="000000"/>
          <w:lang w:val="en-ID"/>
        </w:rPr>
        <w:t>memadai</w:t>
      </w:r>
      <w:proofErr w:type="spellEnd"/>
      <w:r w:rsidRPr="002977B6">
        <w:rPr>
          <w:color w:val="000000"/>
          <w:lang w:val="en-ID"/>
        </w:rPr>
        <w:t xml:space="preserve"> </w:t>
      </w:r>
      <w:proofErr w:type="spellStart"/>
      <w:r w:rsidRPr="002977B6">
        <w:rPr>
          <w:color w:val="000000"/>
          <w:lang w:val="en-ID"/>
        </w:rPr>
        <w:t>dan</w:t>
      </w:r>
      <w:proofErr w:type="spellEnd"/>
      <w:r w:rsidRPr="002977B6">
        <w:rPr>
          <w:color w:val="000000"/>
          <w:lang w:val="en-ID"/>
        </w:rPr>
        <w:t xml:space="preserve"> </w:t>
      </w:r>
      <w:proofErr w:type="spellStart"/>
      <w:r w:rsidRPr="002977B6">
        <w:rPr>
          <w:color w:val="000000"/>
          <w:lang w:val="en-ID"/>
        </w:rPr>
        <w:t>terjangkau</w:t>
      </w:r>
      <w:proofErr w:type="spellEnd"/>
      <w:r w:rsidRPr="002977B6">
        <w:rPr>
          <w:color w:val="000000"/>
          <w:lang w:val="en-ID"/>
        </w:rPr>
        <w:t xml:space="preserve">. </w:t>
      </w:r>
      <w:proofErr w:type="spellStart"/>
      <w:r w:rsidRPr="002977B6">
        <w:rPr>
          <w:color w:val="000000"/>
          <w:lang w:val="en-ID"/>
        </w:rPr>
        <w:t>Kondisi</w:t>
      </w:r>
      <w:proofErr w:type="spellEnd"/>
      <w:r w:rsidRPr="002977B6">
        <w:rPr>
          <w:color w:val="000000"/>
          <w:lang w:val="en-ID"/>
        </w:rPr>
        <w:t xml:space="preserve"> </w:t>
      </w:r>
      <w:proofErr w:type="spellStart"/>
      <w:r w:rsidRPr="002977B6">
        <w:rPr>
          <w:color w:val="000000"/>
          <w:lang w:val="en-ID"/>
        </w:rPr>
        <w:t>tersebut</w:t>
      </w:r>
      <w:proofErr w:type="spellEnd"/>
      <w:r w:rsidRPr="002977B6">
        <w:rPr>
          <w:color w:val="000000"/>
          <w:lang w:val="en-ID"/>
        </w:rPr>
        <w:t xml:space="preserve"> </w:t>
      </w:r>
      <w:proofErr w:type="spellStart"/>
      <w:r w:rsidRPr="002977B6">
        <w:rPr>
          <w:color w:val="000000"/>
          <w:lang w:val="en-ID"/>
        </w:rPr>
        <w:t>berakibat</w:t>
      </w:r>
      <w:proofErr w:type="spellEnd"/>
      <w:r w:rsidRPr="002977B6">
        <w:rPr>
          <w:color w:val="000000"/>
          <w:lang w:val="en-ID"/>
        </w:rPr>
        <w:t xml:space="preserve"> </w:t>
      </w:r>
      <w:proofErr w:type="spellStart"/>
      <w:r w:rsidRPr="002977B6">
        <w:rPr>
          <w:color w:val="000000"/>
          <w:lang w:val="en-ID"/>
        </w:rPr>
        <w:t>turunnya</w:t>
      </w:r>
      <w:proofErr w:type="spellEnd"/>
      <w:r w:rsidRPr="002977B6">
        <w:rPr>
          <w:b/>
          <w:bCs/>
          <w:color w:val="000000"/>
          <w:lang w:val="en-ID"/>
        </w:rPr>
        <w:t xml:space="preserve"> </w:t>
      </w:r>
      <w:proofErr w:type="spellStart"/>
      <w:r w:rsidRPr="002977B6">
        <w:rPr>
          <w:color w:val="000000"/>
          <w:lang w:val="en-ID"/>
        </w:rPr>
        <w:t>angka</w:t>
      </w:r>
      <w:proofErr w:type="spellEnd"/>
      <w:r w:rsidRPr="002977B6">
        <w:rPr>
          <w:color w:val="000000"/>
          <w:lang w:val="en-ID"/>
        </w:rPr>
        <w:t xml:space="preserve"> </w:t>
      </w:r>
      <w:proofErr w:type="spellStart"/>
      <w:r w:rsidRPr="002977B6">
        <w:rPr>
          <w:color w:val="000000"/>
          <w:lang w:val="en-ID"/>
        </w:rPr>
        <w:t>kematian</w:t>
      </w:r>
      <w:proofErr w:type="spellEnd"/>
      <w:r w:rsidRPr="002977B6">
        <w:rPr>
          <w:color w:val="000000"/>
          <w:lang w:val="en-ID"/>
        </w:rPr>
        <w:t xml:space="preserve"> </w:t>
      </w:r>
      <w:proofErr w:type="spellStart"/>
      <w:r w:rsidRPr="002977B6">
        <w:rPr>
          <w:color w:val="000000"/>
          <w:lang w:val="en-ID"/>
        </w:rPr>
        <w:t>serta</w:t>
      </w:r>
      <w:proofErr w:type="spellEnd"/>
      <w:r w:rsidRPr="002977B6">
        <w:rPr>
          <w:color w:val="000000"/>
          <w:lang w:val="en-ID"/>
        </w:rPr>
        <w:t xml:space="preserve"> </w:t>
      </w:r>
      <w:proofErr w:type="spellStart"/>
      <w:r w:rsidRPr="002977B6">
        <w:rPr>
          <w:color w:val="000000"/>
          <w:lang w:val="en-ID"/>
        </w:rPr>
        <w:t>menyebabkan</w:t>
      </w:r>
      <w:proofErr w:type="spellEnd"/>
      <w:r w:rsidRPr="002977B6">
        <w:rPr>
          <w:color w:val="000000"/>
          <w:lang w:val="en-ID"/>
        </w:rPr>
        <w:t xml:space="preserve"> </w:t>
      </w:r>
      <w:proofErr w:type="spellStart"/>
      <w:r w:rsidRPr="002977B6">
        <w:rPr>
          <w:color w:val="000000"/>
          <w:lang w:val="en-ID"/>
        </w:rPr>
        <w:t>semakin</w:t>
      </w:r>
      <w:proofErr w:type="spellEnd"/>
      <w:r w:rsidRPr="002977B6">
        <w:rPr>
          <w:color w:val="000000"/>
          <w:lang w:val="en-ID"/>
        </w:rPr>
        <w:t xml:space="preserve"> </w:t>
      </w:r>
      <w:proofErr w:type="spellStart"/>
      <w:r w:rsidRPr="002977B6">
        <w:rPr>
          <w:color w:val="000000"/>
          <w:lang w:val="en-ID"/>
        </w:rPr>
        <w:t>panjangnya</w:t>
      </w:r>
      <w:proofErr w:type="spellEnd"/>
      <w:r w:rsidRPr="002977B6">
        <w:rPr>
          <w:color w:val="000000"/>
          <w:lang w:val="en-ID"/>
        </w:rPr>
        <w:t xml:space="preserve"> </w:t>
      </w:r>
      <w:proofErr w:type="spellStart"/>
      <w:r w:rsidRPr="002977B6">
        <w:rPr>
          <w:color w:val="000000"/>
          <w:lang w:val="en-ID"/>
        </w:rPr>
        <w:t>usia</w:t>
      </w:r>
      <w:proofErr w:type="spellEnd"/>
      <w:r w:rsidRPr="002977B6">
        <w:rPr>
          <w:color w:val="000000"/>
          <w:lang w:val="en-ID"/>
        </w:rPr>
        <w:t xml:space="preserve"> </w:t>
      </w:r>
      <w:proofErr w:type="spellStart"/>
      <w:r w:rsidRPr="002977B6">
        <w:rPr>
          <w:color w:val="000000"/>
          <w:lang w:val="en-ID"/>
        </w:rPr>
        <w:t>hidup</w:t>
      </w:r>
      <w:proofErr w:type="spellEnd"/>
      <w:r w:rsidRPr="002977B6">
        <w:rPr>
          <w:b/>
          <w:bCs/>
          <w:color w:val="000000"/>
          <w:lang w:val="en-ID"/>
        </w:rPr>
        <w:t xml:space="preserve"> </w:t>
      </w:r>
      <w:proofErr w:type="spellStart"/>
      <w:r w:rsidRPr="002977B6">
        <w:rPr>
          <w:color w:val="000000"/>
          <w:lang w:val="en-ID"/>
        </w:rPr>
        <w:t>manusia</w:t>
      </w:r>
      <w:proofErr w:type="spellEnd"/>
      <w:r w:rsidRPr="002977B6">
        <w:rPr>
          <w:color w:val="000000"/>
          <w:lang w:val="en-ID"/>
        </w:rPr>
        <w:t xml:space="preserve">. </w:t>
      </w:r>
      <w:proofErr w:type="spellStart"/>
      <w:r w:rsidRPr="002977B6">
        <w:rPr>
          <w:color w:val="000000"/>
          <w:lang w:val="en-ID"/>
        </w:rPr>
        <w:t>Efek</w:t>
      </w:r>
      <w:proofErr w:type="spellEnd"/>
      <w:r w:rsidRPr="002977B6">
        <w:rPr>
          <w:color w:val="000000"/>
          <w:lang w:val="en-ID"/>
        </w:rPr>
        <w:t xml:space="preserve"> </w:t>
      </w:r>
      <w:proofErr w:type="spellStart"/>
      <w:r w:rsidRPr="002977B6">
        <w:rPr>
          <w:color w:val="000000"/>
          <w:lang w:val="en-ID"/>
        </w:rPr>
        <w:t>dari</w:t>
      </w:r>
      <w:proofErr w:type="spellEnd"/>
      <w:r w:rsidRPr="002977B6">
        <w:rPr>
          <w:color w:val="000000"/>
          <w:lang w:val="en-ID"/>
        </w:rPr>
        <w:t xml:space="preserve"> </w:t>
      </w:r>
      <w:proofErr w:type="spellStart"/>
      <w:r w:rsidRPr="002977B6">
        <w:rPr>
          <w:color w:val="000000"/>
          <w:lang w:val="en-ID"/>
        </w:rPr>
        <w:t>semakin</w:t>
      </w:r>
      <w:proofErr w:type="spellEnd"/>
      <w:r w:rsidRPr="002977B6">
        <w:rPr>
          <w:color w:val="000000"/>
          <w:lang w:val="en-ID"/>
        </w:rPr>
        <w:t xml:space="preserve"> </w:t>
      </w:r>
      <w:proofErr w:type="spellStart"/>
      <w:r w:rsidRPr="002977B6">
        <w:rPr>
          <w:color w:val="000000"/>
          <w:lang w:val="en-ID"/>
        </w:rPr>
        <w:t>membaiknya</w:t>
      </w:r>
      <w:proofErr w:type="spellEnd"/>
      <w:r w:rsidRPr="002977B6">
        <w:rPr>
          <w:color w:val="000000"/>
          <w:lang w:val="en-ID"/>
        </w:rPr>
        <w:t xml:space="preserve"> </w:t>
      </w:r>
      <w:proofErr w:type="spellStart"/>
      <w:r w:rsidRPr="002977B6">
        <w:rPr>
          <w:color w:val="000000"/>
          <w:lang w:val="en-ID"/>
        </w:rPr>
        <w:t>angka</w:t>
      </w:r>
      <w:proofErr w:type="spellEnd"/>
      <w:r w:rsidRPr="002977B6">
        <w:rPr>
          <w:color w:val="000000"/>
          <w:lang w:val="en-ID"/>
        </w:rPr>
        <w:t xml:space="preserve"> </w:t>
      </w:r>
      <w:proofErr w:type="spellStart"/>
      <w:r w:rsidRPr="002977B6">
        <w:rPr>
          <w:color w:val="000000"/>
          <w:lang w:val="en-ID"/>
        </w:rPr>
        <w:t>harapan</w:t>
      </w:r>
      <w:proofErr w:type="spellEnd"/>
      <w:r w:rsidRPr="002977B6">
        <w:rPr>
          <w:color w:val="000000"/>
          <w:lang w:val="en-ID"/>
        </w:rPr>
        <w:t xml:space="preserve"> </w:t>
      </w:r>
      <w:proofErr w:type="spellStart"/>
      <w:r w:rsidRPr="002977B6">
        <w:rPr>
          <w:color w:val="000000"/>
          <w:lang w:val="en-ID"/>
        </w:rPr>
        <w:t>hidup</w:t>
      </w:r>
      <w:proofErr w:type="spellEnd"/>
      <w:r w:rsidRPr="002977B6">
        <w:rPr>
          <w:color w:val="000000"/>
          <w:lang w:val="en-ID"/>
        </w:rPr>
        <w:t xml:space="preserve"> </w:t>
      </w:r>
      <w:proofErr w:type="spellStart"/>
      <w:r w:rsidRPr="002977B6">
        <w:rPr>
          <w:color w:val="000000"/>
          <w:lang w:val="en-ID"/>
        </w:rPr>
        <w:t>penduduk</w:t>
      </w:r>
      <w:proofErr w:type="spellEnd"/>
      <w:r w:rsidRPr="002977B6">
        <w:rPr>
          <w:b/>
          <w:bCs/>
          <w:color w:val="000000"/>
          <w:lang w:val="en-ID"/>
        </w:rPr>
        <w:t xml:space="preserve"> </w:t>
      </w:r>
      <w:r w:rsidRPr="002977B6">
        <w:rPr>
          <w:color w:val="000000"/>
          <w:lang w:val="en-ID"/>
        </w:rPr>
        <w:t xml:space="preserve">Indonesia </w:t>
      </w:r>
      <w:proofErr w:type="spellStart"/>
      <w:r w:rsidRPr="002977B6">
        <w:rPr>
          <w:color w:val="000000"/>
          <w:lang w:val="en-ID"/>
        </w:rPr>
        <w:t>adalah</w:t>
      </w:r>
      <w:proofErr w:type="spellEnd"/>
      <w:r w:rsidRPr="002977B6">
        <w:rPr>
          <w:color w:val="000000"/>
          <w:lang w:val="en-ID"/>
        </w:rPr>
        <w:t xml:space="preserve"> </w:t>
      </w:r>
      <w:proofErr w:type="spellStart"/>
      <w:r w:rsidRPr="002977B6">
        <w:rPr>
          <w:color w:val="000000"/>
          <w:lang w:val="en-ID"/>
        </w:rPr>
        <w:t>akan</w:t>
      </w:r>
      <w:proofErr w:type="spellEnd"/>
      <w:r w:rsidRPr="002977B6">
        <w:rPr>
          <w:color w:val="000000"/>
          <w:lang w:val="en-ID"/>
        </w:rPr>
        <w:t xml:space="preserve"> </w:t>
      </w:r>
      <w:proofErr w:type="spellStart"/>
      <w:r w:rsidRPr="002977B6">
        <w:rPr>
          <w:color w:val="000000"/>
          <w:lang w:val="en-ID"/>
        </w:rPr>
        <w:t>semakin</w:t>
      </w:r>
      <w:proofErr w:type="spellEnd"/>
      <w:r w:rsidRPr="002977B6">
        <w:rPr>
          <w:color w:val="000000"/>
          <w:lang w:val="en-ID"/>
        </w:rPr>
        <w:t xml:space="preserve"> </w:t>
      </w:r>
      <w:proofErr w:type="spellStart"/>
      <w:r w:rsidRPr="002977B6">
        <w:rPr>
          <w:color w:val="000000"/>
          <w:lang w:val="en-ID"/>
        </w:rPr>
        <w:t>banyaknya</w:t>
      </w:r>
      <w:proofErr w:type="spellEnd"/>
      <w:r w:rsidRPr="002977B6">
        <w:rPr>
          <w:color w:val="000000"/>
          <w:lang w:val="en-ID"/>
        </w:rPr>
        <w:t xml:space="preserve"> </w:t>
      </w:r>
      <w:proofErr w:type="spellStart"/>
      <w:r w:rsidRPr="002977B6">
        <w:rPr>
          <w:color w:val="000000"/>
          <w:lang w:val="en-ID"/>
        </w:rPr>
        <w:t>jumlah</w:t>
      </w:r>
      <w:proofErr w:type="spellEnd"/>
      <w:r w:rsidRPr="002977B6">
        <w:rPr>
          <w:color w:val="000000"/>
          <w:lang w:val="en-ID"/>
        </w:rPr>
        <w:t xml:space="preserve"> </w:t>
      </w:r>
      <w:proofErr w:type="spellStart"/>
      <w:r w:rsidRPr="002977B6">
        <w:rPr>
          <w:color w:val="000000"/>
          <w:lang w:val="en-ID"/>
        </w:rPr>
        <w:t>penduduk</w:t>
      </w:r>
      <w:proofErr w:type="spellEnd"/>
      <w:r w:rsidRPr="002977B6">
        <w:rPr>
          <w:color w:val="000000"/>
          <w:lang w:val="en-ID"/>
        </w:rPr>
        <w:t xml:space="preserve"> </w:t>
      </w:r>
      <w:proofErr w:type="spellStart"/>
      <w:r w:rsidRPr="002977B6">
        <w:rPr>
          <w:color w:val="000000"/>
          <w:lang w:val="en-ID"/>
        </w:rPr>
        <w:t>lanjut</w:t>
      </w:r>
      <w:proofErr w:type="spellEnd"/>
      <w:r w:rsidRPr="002977B6">
        <w:rPr>
          <w:color w:val="000000"/>
          <w:lang w:val="en-ID"/>
        </w:rPr>
        <w:t xml:space="preserve"> </w:t>
      </w:r>
      <w:proofErr w:type="spellStart"/>
      <w:r w:rsidRPr="002977B6">
        <w:rPr>
          <w:color w:val="000000"/>
          <w:lang w:val="en-ID"/>
        </w:rPr>
        <w:t>usia</w:t>
      </w:r>
      <w:proofErr w:type="spellEnd"/>
      <w:r w:rsidRPr="002977B6">
        <w:rPr>
          <w:color w:val="000000"/>
          <w:lang w:val="en-ID"/>
        </w:rPr>
        <w:t xml:space="preserve"> </w:t>
      </w:r>
      <w:r w:rsidRPr="002977B6">
        <w:rPr>
          <w:color w:val="000000"/>
          <w:lang w:val="en-ID"/>
        </w:rPr>
        <w:fldChar w:fldCharType="begin" w:fldLock="1"/>
      </w:r>
      <w:r w:rsidRPr="002977B6">
        <w:rPr>
          <w:color w:val="000000"/>
          <w:lang w:val="en-ID"/>
        </w:rPr>
        <w:instrText>ADDIN CSL_CITATION {"citationItems":[{"id":"ITEM-1","itemData":{"abstract":"Pembangunan manusia di Papua terus mengalami kemajuan. Pada tahun 2017, Indeks Pembangunan Manusia (IPM) Papua mencapai 59,09. Angka ini meningkat sebesar 1,04 poin dibandingkan tahun 2016.","author":[{"dropping-particle":"","family":"Badan Pusat Statistik","given":"","non-dropping-particle":"","parse-names":false,"suffix":""}],"container-title":"Kementerian Dalam Negeri","id":"ITEM-1","issue":"07","issued":{"date-parts":[["2021"]]},"page":"1-11","title":"Hasil Sensus Penduduk 2020 di Provinsi Jawa Tengah","type":"article-journal"},"uris":["http://www.mendeley.com/documents/?uuid=4412ea04-c656-4e77-bbce-6c1734bf28af"]}],"mendeley":{"formattedCitation":"(Badan Pusat Statistik, 2021)","plainTextFormattedCitation":"(Badan Pusat Statistik, 2021)","previouslyFormattedCitation":"(Badan Pusat Statistik, 2021)"},"properties":{"noteIndex":0},"schema":"https://github.com/citation-style-language/schema/raw/master/csl-citation.json"}</w:instrText>
      </w:r>
      <w:r w:rsidRPr="002977B6">
        <w:rPr>
          <w:color w:val="000000"/>
          <w:lang w:val="en-ID"/>
        </w:rPr>
        <w:fldChar w:fldCharType="separate"/>
      </w:r>
      <w:r w:rsidRPr="002977B6">
        <w:rPr>
          <w:noProof/>
          <w:color w:val="000000"/>
          <w:lang w:val="en-ID"/>
        </w:rPr>
        <w:t>(Badan Pusat Statistik, 2021)</w:t>
      </w:r>
      <w:r w:rsidRPr="002977B6">
        <w:rPr>
          <w:color w:val="000000"/>
          <w:lang w:val="en-ID"/>
        </w:rPr>
        <w:fldChar w:fldCharType="end"/>
      </w:r>
      <w:r w:rsidRPr="002977B6">
        <w:rPr>
          <w:color w:val="000000"/>
          <w:lang w:val="en-ID"/>
        </w:rPr>
        <w:t>.</w:t>
      </w:r>
    </w:p>
    <w:p w14:paraId="0692A845" w14:textId="07716004" w:rsidR="0028187E" w:rsidRPr="002977B6" w:rsidRDefault="0028187E" w:rsidP="002977B6">
      <w:pPr>
        <w:pStyle w:val="NormalWeb"/>
        <w:spacing w:before="280" w:beforeAutospacing="0" w:after="280" w:line="276" w:lineRule="auto"/>
        <w:ind w:firstLine="720"/>
        <w:contextualSpacing/>
        <w:jc w:val="both"/>
        <w:rPr>
          <w:color w:val="000000"/>
          <w:lang w:val="en-ID"/>
        </w:rPr>
      </w:pPr>
      <w:proofErr w:type="spellStart"/>
      <w:r w:rsidRPr="002977B6">
        <w:rPr>
          <w:color w:val="000000"/>
        </w:rPr>
        <w:t>Struktur</w:t>
      </w:r>
      <w:proofErr w:type="spellEnd"/>
      <w:r w:rsidRPr="002977B6">
        <w:rPr>
          <w:color w:val="000000"/>
        </w:rPr>
        <w:t xml:space="preserve"> </w:t>
      </w:r>
      <w:proofErr w:type="spellStart"/>
      <w:r w:rsidRPr="002977B6">
        <w:rPr>
          <w:color w:val="000000"/>
        </w:rPr>
        <w:t>penduduk</w:t>
      </w:r>
      <w:proofErr w:type="spellEnd"/>
      <w:r w:rsidRPr="002977B6">
        <w:rPr>
          <w:color w:val="000000"/>
        </w:rPr>
        <w:t xml:space="preserve"> Indonesia </w:t>
      </w:r>
      <w:proofErr w:type="spellStart"/>
      <w:r w:rsidRPr="002977B6">
        <w:rPr>
          <w:color w:val="000000"/>
        </w:rPr>
        <w:t>pada</w:t>
      </w:r>
      <w:proofErr w:type="spellEnd"/>
      <w:r w:rsidRPr="002977B6">
        <w:rPr>
          <w:color w:val="000000"/>
        </w:rPr>
        <w:t xml:space="preserve"> </w:t>
      </w:r>
      <w:r w:rsidRPr="002977B6">
        <w:rPr>
          <w:i/>
          <w:iCs/>
          <w:color w:val="000000"/>
        </w:rPr>
        <w:t>ageing population</w:t>
      </w:r>
      <w:r w:rsidRPr="002977B6">
        <w:rPr>
          <w:color w:val="000000"/>
        </w:rPr>
        <w:t xml:space="preserve"> </w:t>
      </w:r>
      <w:proofErr w:type="spellStart"/>
      <w:r w:rsidRPr="002977B6">
        <w:rPr>
          <w:color w:val="000000"/>
        </w:rPr>
        <w:t>ditandai</w:t>
      </w:r>
      <w:proofErr w:type="spellEnd"/>
      <w:r w:rsidRPr="002977B6">
        <w:rPr>
          <w:color w:val="000000"/>
        </w:rPr>
        <w:t xml:space="preserve"> </w:t>
      </w:r>
      <w:proofErr w:type="spellStart"/>
      <w:r w:rsidRPr="002977B6">
        <w:rPr>
          <w:color w:val="000000"/>
        </w:rPr>
        <w:t>dengan</w:t>
      </w:r>
      <w:proofErr w:type="spellEnd"/>
      <w:r w:rsidRPr="002977B6">
        <w:rPr>
          <w:color w:val="000000"/>
        </w:rPr>
        <w:t xml:space="preserve"> </w:t>
      </w:r>
      <w:proofErr w:type="spellStart"/>
      <w:r w:rsidRPr="002977B6">
        <w:rPr>
          <w:color w:val="000000"/>
        </w:rPr>
        <w:t>persentase</w:t>
      </w:r>
      <w:proofErr w:type="spellEnd"/>
      <w:r w:rsidRPr="002977B6">
        <w:rPr>
          <w:color w:val="000000"/>
        </w:rPr>
        <w:t xml:space="preserve"> </w:t>
      </w:r>
      <w:proofErr w:type="spellStart"/>
      <w:r w:rsidRPr="002977B6">
        <w:rPr>
          <w:color w:val="000000"/>
        </w:rPr>
        <w:t>penduduk</w:t>
      </w:r>
      <w:proofErr w:type="spellEnd"/>
      <w:r w:rsidRPr="002977B6">
        <w:rPr>
          <w:color w:val="000000"/>
        </w:rPr>
        <w:t xml:space="preserve"> </w:t>
      </w:r>
      <w:proofErr w:type="spellStart"/>
      <w:r w:rsidRPr="002977B6">
        <w:rPr>
          <w:color w:val="000000"/>
        </w:rPr>
        <w:t>lanjut</w:t>
      </w:r>
      <w:proofErr w:type="spellEnd"/>
      <w:r w:rsidRPr="002977B6">
        <w:rPr>
          <w:color w:val="000000"/>
        </w:rPr>
        <w:t xml:space="preserve"> </w:t>
      </w:r>
      <w:proofErr w:type="spellStart"/>
      <w:r w:rsidRPr="002977B6">
        <w:rPr>
          <w:color w:val="000000"/>
        </w:rPr>
        <w:t>usia</w:t>
      </w:r>
      <w:proofErr w:type="spellEnd"/>
      <w:r w:rsidRPr="002977B6">
        <w:rPr>
          <w:color w:val="000000"/>
        </w:rPr>
        <w:t xml:space="preserve"> </w:t>
      </w:r>
      <w:proofErr w:type="spellStart"/>
      <w:r w:rsidR="00A20A15" w:rsidRPr="002977B6">
        <w:rPr>
          <w:color w:val="000000"/>
        </w:rPr>
        <w:t>pada</w:t>
      </w:r>
      <w:proofErr w:type="spellEnd"/>
      <w:r w:rsidR="00A20A15" w:rsidRPr="002977B6">
        <w:rPr>
          <w:color w:val="000000"/>
        </w:rPr>
        <w:t xml:space="preserve"> </w:t>
      </w:r>
      <w:proofErr w:type="spellStart"/>
      <w:r w:rsidRPr="002977B6">
        <w:rPr>
          <w:color w:val="000000"/>
        </w:rPr>
        <w:t>tahun</w:t>
      </w:r>
      <w:proofErr w:type="spellEnd"/>
      <w:r w:rsidRPr="002977B6">
        <w:rPr>
          <w:color w:val="000000"/>
        </w:rPr>
        <w:t xml:space="preserve"> 2020 yang </w:t>
      </w:r>
      <w:proofErr w:type="spellStart"/>
      <w:r w:rsidRPr="002977B6">
        <w:rPr>
          <w:color w:val="000000"/>
        </w:rPr>
        <w:t>mencapai</w:t>
      </w:r>
      <w:proofErr w:type="spellEnd"/>
      <w:r w:rsidRPr="002977B6">
        <w:rPr>
          <w:color w:val="000000"/>
        </w:rPr>
        <w:t xml:space="preserve"> </w:t>
      </w:r>
      <w:proofErr w:type="spellStart"/>
      <w:r w:rsidRPr="002977B6">
        <w:rPr>
          <w:color w:val="000000"/>
        </w:rPr>
        <w:t>lebih</w:t>
      </w:r>
      <w:proofErr w:type="spellEnd"/>
      <w:r w:rsidRPr="002977B6">
        <w:rPr>
          <w:color w:val="000000"/>
        </w:rPr>
        <w:t xml:space="preserve"> </w:t>
      </w:r>
      <w:proofErr w:type="spellStart"/>
      <w:r w:rsidRPr="002977B6">
        <w:rPr>
          <w:color w:val="000000"/>
        </w:rPr>
        <w:t>dari</w:t>
      </w:r>
      <w:proofErr w:type="spellEnd"/>
      <w:r w:rsidRPr="002977B6">
        <w:rPr>
          <w:color w:val="000000"/>
        </w:rPr>
        <w:t xml:space="preserve"> 10 % </w:t>
      </w:r>
      <w:proofErr w:type="spellStart"/>
      <w:r w:rsidRPr="002977B6">
        <w:rPr>
          <w:color w:val="000000"/>
        </w:rPr>
        <w:t>dan</w:t>
      </w:r>
      <w:proofErr w:type="spellEnd"/>
      <w:r w:rsidRPr="002977B6">
        <w:rPr>
          <w:color w:val="000000"/>
        </w:rPr>
        <w:t xml:space="preserve"> </w:t>
      </w:r>
      <w:proofErr w:type="spellStart"/>
      <w:r w:rsidRPr="002977B6">
        <w:rPr>
          <w:color w:val="000000"/>
        </w:rPr>
        <w:t>tahun</w:t>
      </w:r>
      <w:proofErr w:type="spellEnd"/>
      <w:r w:rsidRPr="002977B6">
        <w:rPr>
          <w:color w:val="000000"/>
        </w:rPr>
        <w:t xml:space="preserve"> 2045 </w:t>
      </w:r>
      <w:proofErr w:type="spellStart"/>
      <w:r w:rsidRPr="002977B6">
        <w:rPr>
          <w:color w:val="000000"/>
        </w:rPr>
        <w:t>penduduk</w:t>
      </w:r>
      <w:proofErr w:type="spellEnd"/>
      <w:r w:rsidRPr="002977B6">
        <w:rPr>
          <w:color w:val="000000"/>
        </w:rPr>
        <w:t xml:space="preserve"> </w:t>
      </w:r>
      <w:proofErr w:type="spellStart"/>
      <w:r w:rsidRPr="002977B6">
        <w:rPr>
          <w:color w:val="000000"/>
        </w:rPr>
        <w:t>lanjut</w:t>
      </w:r>
      <w:proofErr w:type="spellEnd"/>
      <w:r w:rsidRPr="002977B6">
        <w:rPr>
          <w:color w:val="000000"/>
        </w:rPr>
        <w:t xml:space="preserve"> </w:t>
      </w:r>
      <w:proofErr w:type="spellStart"/>
      <w:r w:rsidRPr="002977B6">
        <w:rPr>
          <w:color w:val="000000"/>
        </w:rPr>
        <w:t>usia</w:t>
      </w:r>
      <w:proofErr w:type="spellEnd"/>
      <w:r w:rsidRPr="002977B6">
        <w:rPr>
          <w:color w:val="000000"/>
        </w:rPr>
        <w:t xml:space="preserve"> Indonesia </w:t>
      </w:r>
      <w:proofErr w:type="spellStart"/>
      <w:r w:rsidRPr="002977B6">
        <w:rPr>
          <w:color w:val="000000"/>
        </w:rPr>
        <w:t>diperkirakan</w:t>
      </w:r>
      <w:proofErr w:type="spellEnd"/>
      <w:r w:rsidRPr="002977B6">
        <w:rPr>
          <w:color w:val="000000"/>
        </w:rPr>
        <w:t xml:space="preserve"> </w:t>
      </w:r>
      <w:proofErr w:type="spellStart"/>
      <w:r w:rsidRPr="002977B6">
        <w:rPr>
          <w:color w:val="000000"/>
        </w:rPr>
        <w:t>akan</w:t>
      </w:r>
      <w:proofErr w:type="spellEnd"/>
      <w:r w:rsidRPr="002977B6">
        <w:rPr>
          <w:color w:val="000000"/>
        </w:rPr>
        <w:t xml:space="preserve"> </w:t>
      </w:r>
      <w:proofErr w:type="spellStart"/>
      <w:r w:rsidRPr="002977B6">
        <w:rPr>
          <w:color w:val="000000"/>
        </w:rPr>
        <w:t>mencapai</w:t>
      </w:r>
      <w:proofErr w:type="spellEnd"/>
      <w:r w:rsidRPr="002977B6">
        <w:rPr>
          <w:color w:val="000000"/>
        </w:rPr>
        <w:t xml:space="preserve"> </w:t>
      </w:r>
      <w:proofErr w:type="spellStart"/>
      <w:r w:rsidRPr="002977B6">
        <w:rPr>
          <w:color w:val="000000"/>
        </w:rPr>
        <w:t>hampir</w:t>
      </w:r>
      <w:proofErr w:type="spellEnd"/>
      <w:r w:rsidRPr="002977B6">
        <w:rPr>
          <w:color w:val="000000"/>
        </w:rPr>
        <w:t xml:space="preserve"> </w:t>
      </w:r>
      <w:proofErr w:type="spellStart"/>
      <w:r w:rsidRPr="002977B6">
        <w:rPr>
          <w:color w:val="000000"/>
        </w:rPr>
        <w:t>seperlima</w:t>
      </w:r>
      <w:proofErr w:type="spellEnd"/>
      <w:r w:rsidRPr="002977B6">
        <w:rPr>
          <w:color w:val="000000"/>
        </w:rPr>
        <w:t xml:space="preserve"> </w:t>
      </w:r>
      <w:proofErr w:type="spellStart"/>
      <w:r w:rsidRPr="002977B6">
        <w:rPr>
          <w:color w:val="000000"/>
        </w:rPr>
        <w:t>dari</w:t>
      </w:r>
      <w:proofErr w:type="spellEnd"/>
      <w:r w:rsidRPr="002977B6">
        <w:rPr>
          <w:color w:val="000000"/>
        </w:rPr>
        <w:t xml:space="preserve"> </w:t>
      </w:r>
      <w:proofErr w:type="spellStart"/>
      <w:r w:rsidRPr="002977B6">
        <w:rPr>
          <w:color w:val="000000"/>
        </w:rPr>
        <w:t>seluruh</w:t>
      </w:r>
      <w:proofErr w:type="spellEnd"/>
      <w:r w:rsidRPr="002977B6">
        <w:rPr>
          <w:color w:val="000000"/>
        </w:rPr>
        <w:t xml:space="preserve"> </w:t>
      </w:r>
      <w:proofErr w:type="spellStart"/>
      <w:r w:rsidRPr="002977B6">
        <w:rPr>
          <w:color w:val="000000"/>
        </w:rPr>
        <w:t>penduduk</w:t>
      </w:r>
      <w:proofErr w:type="spellEnd"/>
      <w:r w:rsidRPr="002977B6">
        <w:rPr>
          <w:color w:val="000000"/>
        </w:rPr>
        <w:t xml:space="preserve"> Indonesia. </w:t>
      </w:r>
      <w:proofErr w:type="spellStart"/>
      <w:r w:rsidRPr="002977B6">
        <w:rPr>
          <w:color w:val="000000"/>
        </w:rPr>
        <w:t>Peningkatan</w:t>
      </w:r>
      <w:proofErr w:type="spellEnd"/>
      <w:r w:rsidRPr="002977B6">
        <w:rPr>
          <w:color w:val="000000"/>
        </w:rPr>
        <w:t xml:space="preserve"> </w:t>
      </w:r>
      <w:proofErr w:type="spellStart"/>
      <w:r w:rsidRPr="002977B6">
        <w:rPr>
          <w:color w:val="000000"/>
        </w:rPr>
        <w:t>jumlah</w:t>
      </w:r>
      <w:proofErr w:type="spellEnd"/>
      <w:r w:rsidRPr="002977B6">
        <w:rPr>
          <w:color w:val="000000"/>
        </w:rPr>
        <w:t xml:space="preserve"> </w:t>
      </w:r>
      <w:proofErr w:type="spellStart"/>
      <w:r w:rsidRPr="002977B6">
        <w:rPr>
          <w:color w:val="000000"/>
        </w:rPr>
        <w:t>penduduk</w:t>
      </w:r>
      <w:proofErr w:type="spellEnd"/>
      <w:r w:rsidRPr="002977B6">
        <w:rPr>
          <w:color w:val="000000"/>
        </w:rPr>
        <w:t xml:space="preserve"> </w:t>
      </w:r>
      <w:proofErr w:type="spellStart"/>
      <w:r w:rsidRPr="002977B6">
        <w:rPr>
          <w:color w:val="000000"/>
        </w:rPr>
        <w:t>lanjut</w:t>
      </w:r>
      <w:proofErr w:type="spellEnd"/>
      <w:r w:rsidRPr="002977B6">
        <w:rPr>
          <w:color w:val="000000"/>
        </w:rPr>
        <w:t xml:space="preserve"> </w:t>
      </w:r>
      <w:proofErr w:type="spellStart"/>
      <w:r w:rsidRPr="002977B6">
        <w:rPr>
          <w:color w:val="000000"/>
        </w:rPr>
        <w:t>usia</w:t>
      </w:r>
      <w:proofErr w:type="spellEnd"/>
      <w:r w:rsidRPr="002977B6">
        <w:rPr>
          <w:color w:val="000000"/>
        </w:rPr>
        <w:t xml:space="preserve"> </w:t>
      </w:r>
      <w:proofErr w:type="spellStart"/>
      <w:r w:rsidRPr="002977B6">
        <w:rPr>
          <w:color w:val="000000"/>
        </w:rPr>
        <w:t>akan</w:t>
      </w:r>
      <w:proofErr w:type="spellEnd"/>
      <w:r w:rsidRPr="002977B6">
        <w:rPr>
          <w:color w:val="000000"/>
        </w:rPr>
        <w:t xml:space="preserve"> </w:t>
      </w:r>
      <w:proofErr w:type="spellStart"/>
      <w:r w:rsidRPr="002977B6">
        <w:rPr>
          <w:color w:val="000000"/>
        </w:rPr>
        <w:t>menimbulkan</w:t>
      </w:r>
      <w:proofErr w:type="spellEnd"/>
      <w:r w:rsidRPr="002977B6">
        <w:rPr>
          <w:color w:val="000000"/>
        </w:rPr>
        <w:t xml:space="preserve"> </w:t>
      </w:r>
      <w:proofErr w:type="spellStart"/>
      <w:r w:rsidRPr="002977B6">
        <w:rPr>
          <w:color w:val="000000"/>
        </w:rPr>
        <w:t>berbagai</w:t>
      </w:r>
      <w:proofErr w:type="spellEnd"/>
      <w:r w:rsidRPr="002977B6">
        <w:rPr>
          <w:color w:val="000000"/>
        </w:rPr>
        <w:t xml:space="preserve"> </w:t>
      </w:r>
      <w:proofErr w:type="spellStart"/>
      <w:r w:rsidRPr="002977B6">
        <w:rPr>
          <w:color w:val="000000"/>
        </w:rPr>
        <w:t>masalah</w:t>
      </w:r>
      <w:proofErr w:type="spellEnd"/>
      <w:r w:rsidRPr="002977B6">
        <w:rPr>
          <w:color w:val="000000"/>
        </w:rPr>
        <w:t xml:space="preserve"> </w:t>
      </w:r>
      <w:proofErr w:type="spellStart"/>
      <w:r w:rsidRPr="002977B6">
        <w:rPr>
          <w:color w:val="000000"/>
        </w:rPr>
        <w:t>kesehatan</w:t>
      </w:r>
      <w:proofErr w:type="spellEnd"/>
      <w:r w:rsidRPr="002977B6">
        <w:rPr>
          <w:color w:val="000000"/>
        </w:rPr>
        <w:t xml:space="preserve"> </w:t>
      </w:r>
      <w:proofErr w:type="spellStart"/>
      <w:r w:rsidRPr="002977B6">
        <w:rPr>
          <w:color w:val="000000"/>
        </w:rPr>
        <w:t>seperti</w:t>
      </w:r>
      <w:proofErr w:type="spellEnd"/>
      <w:r w:rsidRPr="002977B6">
        <w:rPr>
          <w:color w:val="000000"/>
        </w:rPr>
        <w:t xml:space="preserve"> </w:t>
      </w:r>
      <w:proofErr w:type="spellStart"/>
      <w:r w:rsidRPr="002977B6">
        <w:rPr>
          <w:color w:val="000000"/>
        </w:rPr>
        <w:t>penyakit</w:t>
      </w:r>
      <w:proofErr w:type="spellEnd"/>
      <w:r w:rsidRPr="002977B6">
        <w:rPr>
          <w:color w:val="000000"/>
        </w:rPr>
        <w:t xml:space="preserve"> </w:t>
      </w:r>
      <w:proofErr w:type="spellStart"/>
      <w:r w:rsidRPr="002977B6">
        <w:rPr>
          <w:color w:val="000000"/>
        </w:rPr>
        <w:t>degeneratif</w:t>
      </w:r>
      <w:proofErr w:type="spellEnd"/>
      <w:r w:rsidRPr="002977B6">
        <w:rPr>
          <w:color w:val="000000"/>
        </w:rPr>
        <w:t xml:space="preserve">, </w:t>
      </w:r>
      <w:proofErr w:type="spellStart"/>
      <w:r w:rsidRPr="002977B6">
        <w:rPr>
          <w:color w:val="000000"/>
        </w:rPr>
        <w:t>hipertensi</w:t>
      </w:r>
      <w:proofErr w:type="spellEnd"/>
      <w:r w:rsidRPr="002977B6">
        <w:rPr>
          <w:color w:val="000000"/>
        </w:rPr>
        <w:t xml:space="preserve">, </w:t>
      </w:r>
      <w:proofErr w:type="spellStart"/>
      <w:r w:rsidRPr="002977B6">
        <w:rPr>
          <w:color w:val="000000"/>
        </w:rPr>
        <w:t>dan</w:t>
      </w:r>
      <w:proofErr w:type="spellEnd"/>
      <w:r w:rsidRPr="002977B6">
        <w:rPr>
          <w:color w:val="000000"/>
        </w:rPr>
        <w:t xml:space="preserve"> </w:t>
      </w:r>
      <w:proofErr w:type="spellStart"/>
      <w:r w:rsidRPr="002977B6">
        <w:rPr>
          <w:color w:val="000000"/>
        </w:rPr>
        <w:t>kanker</w:t>
      </w:r>
      <w:proofErr w:type="spellEnd"/>
      <w:r w:rsidRPr="002977B6">
        <w:rPr>
          <w:color w:val="000000"/>
        </w:rPr>
        <w:t xml:space="preserve">. </w:t>
      </w:r>
      <w:proofErr w:type="spellStart"/>
      <w:r w:rsidRPr="002977B6">
        <w:rPr>
          <w:color w:val="000000"/>
          <w:lang w:val="en-ID"/>
        </w:rPr>
        <w:t>Masalah</w:t>
      </w:r>
      <w:proofErr w:type="spellEnd"/>
      <w:r w:rsidRPr="002977B6">
        <w:rPr>
          <w:color w:val="000000"/>
          <w:lang w:val="en-ID"/>
        </w:rPr>
        <w:t xml:space="preserve"> </w:t>
      </w:r>
      <w:proofErr w:type="spellStart"/>
      <w:r w:rsidRPr="002977B6">
        <w:rPr>
          <w:color w:val="000000"/>
          <w:lang w:val="en-ID"/>
        </w:rPr>
        <w:t>kesehatan</w:t>
      </w:r>
      <w:proofErr w:type="spellEnd"/>
      <w:r w:rsidRPr="002977B6">
        <w:rPr>
          <w:color w:val="000000"/>
          <w:lang w:val="en-ID"/>
        </w:rPr>
        <w:t xml:space="preserve"> </w:t>
      </w:r>
      <w:proofErr w:type="spellStart"/>
      <w:r w:rsidRPr="002977B6">
        <w:rPr>
          <w:color w:val="000000"/>
          <w:lang w:val="en-ID"/>
        </w:rPr>
        <w:t>tersebut</w:t>
      </w:r>
      <w:proofErr w:type="spellEnd"/>
      <w:r w:rsidRPr="002977B6">
        <w:rPr>
          <w:color w:val="000000"/>
          <w:lang w:val="en-ID"/>
        </w:rPr>
        <w:t xml:space="preserve"> </w:t>
      </w:r>
      <w:proofErr w:type="spellStart"/>
      <w:r w:rsidRPr="002977B6">
        <w:rPr>
          <w:color w:val="000000"/>
          <w:lang w:val="en-ID"/>
        </w:rPr>
        <w:t>akan</w:t>
      </w:r>
      <w:proofErr w:type="spellEnd"/>
      <w:r w:rsidRPr="002977B6">
        <w:rPr>
          <w:color w:val="000000"/>
          <w:lang w:val="en-ID"/>
        </w:rPr>
        <w:t xml:space="preserve"> </w:t>
      </w:r>
      <w:proofErr w:type="spellStart"/>
      <w:r w:rsidRPr="002977B6">
        <w:rPr>
          <w:color w:val="000000"/>
          <w:lang w:val="en-ID"/>
        </w:rPr>
        <w:t>menyebabkan</w:t>
      </w:r>
      <w:proofErr w:type="spellEnd"/>
      <w:r w:rsidRPr="002977B6">
        <w:rPr>
          <w:color w:val="000000"/>
          <w:lang w:val="en-ID"/>
        </w:rPr>
        <w:t xml:space="preserve"> </w:t>
      </w:r>
      <w:proofErr w:type="spellStart"/>
      <w:r w:rsidRPr="002977B6">
        <w:rPr>
          <w:color w:val="000000"/>
          <w:lang w:val="en-ID"/>
        </w:rPr>
        <w:t>penurunan</w:t>
      </w:r>
      <w:proofErr w:type="spellEnd"/>
      <w:r w:rsidRPr="002977B6">
        <w:rPr>
          <w:color w:val="000000"/>
          <w:lang w:val="en-ID"/>
        </w:rPr>
        <w:t xml:space="preserve"> </w:t>
      </w:r>
      <w:proofErr w:type="spellStart"/>
      <w:r w:rsidRPr="002977B6">
        <w:rPr>
          <w:color w:val="000000"/>
          <w:lang w:val="en-ID"/>
        </w:rPr>
        <w:t>produktifitas</w:t>
      </w:r>
      <w:proofErr w:type="spellEnd"/>
      <w:r w:rsidRPr="002977B6">
        <w:rPr>
          <w:color w:val="000000"/>
          <w:lang w:val="en-ID"/>
        </w:rPr>
        <w:t xml:space="preserve"> </w:t>
      </w:r>
      <w:proofErr w:type="spellStart"/>
      <w:r w:rsidRPr="002977B6">
        <w:rPr>
          <w:color w:val="000000"/>
          <w:lang w:val="en-ID"/>
        </w:rPr>
        <w:t>lanjut</w:t>
      </w:r>
      <w:proofErr w:type="spellEnd"/>
      <w:r w:rsidRPr="002977B6">
        <w:rPr>
          <w:color w:val="000000"/>
          <w:lang w:val="en-ID"/>
        </w:rPr>
        <w:t xml:space="preserve"> </w:t>
      </w:r>
      <w:proofErr w:type="spellStart"/>
      <w:r w:rsidRPr="002977B6">
        <w:rPr>
          <w:color w:val="000000"/>
          <w:lang w:val="en-ID"/>
        </w:rPr>
        <w:t>usia</w:t>
      </w:r>
      <w:proofErr w:type="spellEnd"/>
      <w:r w:rsidRPr="002977B6">
        <w:rPr>
          <w:color w:val="000000"/>
          <w:lang w:val="en-ID"/>
        </w:rPr>
        <w:t xml:space="preserve"> </w:t>
      </w:r>
      <w:proofErr w:type="spellStart"/>
      <w:r w:rsidRPr="002977B6">
        <w:rPr>
          <w:color w:val="000000"/>
          <w:lang w:val="en-ID"/>
        </w:rPr>
        <w:t>dalam</w:t>
      </w:r>
      <w:proofErr w:type="spellEnd"/>
      <w:r w:rsidRPr="002977B6">
        <w:rPr>
          <w:color w:val="000000"/>
          <w:lang w:val="en-ID"/>
        </w:rPr>
        <w:t xml:space="preserve"> </w:t>
      </w:r>
      <w:proofErr w:type="spellStart"/>
      <w:r w:rsidRPr="002977B6">
        <w:rPr>
          <w:color w:val="000000"/>
          <w:lang w:val="en-ID"/>
        </w:rPr>
        <w:t>menjalani</w:t>
      </w:r>
      <w:proofErr w:type="spellEnd"/>
      <w:r w:rsidRPr="002977B6">
        <w:rPr>
          <w:color w:val="000000"/>
          <w:lang w:val="en-ID"/>
        </w:rPr>
        <w:t xml:space="preserve"> </w:t>
      </w:r>
      <w:proofErr w:type="spellStart"/>
      <w:r w:rsidRPr="002977B6">
        <w:rPr>
          <w:color w:val="000000"/>
          <w:lang w:val="en-ID"/>
        </w:rPr>
        <w:t>kehidupan</w:t>
      </w:r>
      <w:proofErr w:type="spellEnd"/>
      <w:r w:rsidRPr="002977B6">
        <w:rPr>
          <w:color w:val="000000"/>
          <w:lang w:val="en-ID"/>
        </w:rPr>
        <w:t xml:space="preserve"> </w:t>
      </w:r>
      <w:proofErr w:type="spellStart"/>
      <w:r w:rsidRPr="002977B6">
        <w:rPr>
          <w:color w:val="000000"/>
          <w:lang w:val="en-ID"/>
        </w:rPr>
        <w:t>sehari-hari</w:t>
      </w:r>
      <w:proofErr w:type="spellEnd"/>
      <w:r w:rsidRPr="002977B6">
        <w:rPr>
          <w:color w:val="000000"/>
          <w:lang w:val="en-ID"/>
        </w:rPr>
        <w:t xml:space="preserve">. </w:t>
      </w:r>
      <w:proofErr w:type="spellStart"/>
      <w:r w:rsidRPr="002977B6">
        <w:rPr>
          <w:color w:val="000000"/>
          <w:lang w:val="en-ID"/>
        </w:rPr>
        <w:t>Penurunan</w:t>
      </w:r>
      <w:proofErr w:type="spellEnd"/>
      <w:r w:rsidRPr="002977B6">
        <w:rPr>
          <w:color w:val="000000"/>
          <w:lang w:val="en-ID"/>
        </w:rPr>
        <w:t xml:space="preserve"> </w:t>
      </w:r>
      <w:proofErr w:type="spellStart"/>
      <w:r w:rsidRPr="002977B6">
        <w:rPr>
          <w:color w:val="000000"/>
          <w:lang w:val="en-ID"/>
        </w:rPr>
        <w:t>produktifitas</w:t>
      </w:r>
      <w:proofErr w:type="spellEnd"/>
      <w:r w:rsidRPr="002977B6">
        <w:rPr>
          <w:color w:val="000000"/>
          <w:lang w:val="en-ID"/>
        </w:rPr>
        <w:t xml:space="preserve"> </w:t>
      </w:r>
      <w:proofErr w:type="spellStart"/>
      <w:r w:rsidRPr="002977B6">
        <w:rPr>
          <w:color w:val="000000"/>
          <w:lang w:val="en-ID"/>
        </w:rPr>
        <w:t>terjadi</w:t>
      </w:r>
      <w:proofErr w:type="spellEnd"/>
      <w:r w:rsidRPr="002977B6">
        <w:rPr>
          <w:color w:val="000000"/>
          <w:lang w:val="en-ID"/>
        </w:rPr>
        <w:t xml:space="preserve"> </w:t>
      </w:r>
      <w:proofErr w:type="spellStart"/>
      <w:r w:rsidRPr="002977B6">
        <w:rPr>
          <w:color w:val="000000"/>
          <w:lang w:val="en-ID"/>
        </w:rPr>
        <w:t>karena</w:t>
      </w:r>
      <w:proofErr w:type="spellEnd"/>
      <w:r w:rsidRPr="002977B6">
        <w:rPr>
          <w:color w:val="000000"/>
          <w:lang w:val="en-ID"/>
        </w:rPr>
        <w:t xml:space="preserve"> </w:t>
      </w:r>
      <w:proofErr w:type="spellStart"/>
      <w:r w:rsidRPr="002977B6">
        <w:rPr>
          <w:color w:val="000000"/>
          <w:lang w:val="en-ID"/>
        </w:rPr>
        <w:t>penurunan</w:t>
      </w:r>
      <w:proofErr w:type="spellEnd"/>
      <w:r w:rsidRPr="002977B6">
        <w:rPr>
          <w:color w:val="000000"/>
          <w:lang w:val="en-ID"/>
        </w:rPr>
        <w:t xml:space="preserve"> </w:t>
      </w:r>
      <w:proofErr w:type="spellStart"/>
      <w:r w:rsidRPr="002977B6">
        <w:rPr>
          <w:color w:val="000000"/>
          <w:lang w:val="en-ID"/>
        </w:rPr>
        <w:t>fungsi</w:t>
      </w:r>
      <w:proofErr w:type="spellEnd"/>
      <w:r w:rsidRPr="002977B6">
        <w:rPr>
          <w:color w:val="000000"/>
          <w:lang w:val="en-ID"/>
        </w:rPr>
        <w:t xml:space="preserve"> </w:t>
      </w:r>
      <w:proofErr w:type="spellStart"/>
      <w:r w:rsidRPr="002977B6">
        <w:rPr>
          <w:color w:val="000000"/>
          <w:lang w:val="en-ID"/>
        </w:rPr>
        <w:t>tubuh</w:t>
      </w:r>
      <w:proofErr w:type="spellEnd"/>
      <w:r w:rsidRPr="002977B6">
        <w:rPr>
          <w:color w:val="000000"/>
          <w:lang w:val="en-ID"/>
        </w:rPr>
        <w:t xml:space="preserve">, </w:t>
      </w:r>
      <w:proofErr w:type="spellStart"/>
      <w:r w:rsidRPr="002977B6">
        <w:rPr>
          <w:color w:val="000000"/>
          <w:lang w:val="en-ID"/>
        </w:rPr>
        <w:t>sehingga</w:t>
      </w:r>
      <w:proofErr w:type="spellEnd"/>
      <w:r w:rsidRPr="002977B6">
        <w:rPr>
          <w:color w:val="000000"/>
          <w:lang w:val="en-ID"/>
        </w:rPr>
        <w:t xml:space="preserve"> </w:t>
      </w:r>
      <w:proofErr w:type="spellStart"/>
      <w:r w:rsidRPr="002977B6">
        <w:rPr>
          <w:color w:val="000000"/>
          <w:lang w:val="en-ID"/>
        </w:rPr>
        <w:t>menyebabkan</w:t>
      </w:r>
      <w:proofErr w:type="spellEnd"/>
      <w:r w:rsidRPr="002977B6">
        <w:rPr>
          <w:color w:val="000000"/>
          <w:lang w:val="en-ID"/>
        </w:rPr>
        <w:t xml:space="preserve"> </w:t>
      </w:r>
      <w:proofErr w:type="spellStart"/>
      <w:r w:rsidRPr="002977B6">
        <w:rPr>
          <w:color w:val="000000"/>
          <w:lang w:val="en-ID"/>
        </w:rPr>
        <w:t>lanjut</w:t>
      </w:r>
      <w:proofErr w:type="spellEnd"/>
      <w:r w:rsidRPr="002977B6">
        <w:rPr>
          <w:color w:val="000000"/>
          <w:lang w:val="en-ID"/>
        </w:rPr>
        <w:t xml:space="preserve"> </w:t>
      </w:r>
      <w:proofErr w:type="spellStart"/>
      <w:r w:rsidRPr="002977B6">
        <w:rPr>
          <w:color w:val="000000"/>
          <w:lang w:val="en-ID"/>
        </w:rPr>
        <w:t>usia</w:t>
      </w:r>
      <w:proofErr w:type="spellEnd"/>
      <w:r w:rsidRPr="002977B6">
        <w:rPr>
          <w:color w:val="000000"/>
          <w:lang w:val="en-ID"/>
        </w:rPr>
        <w:t xml:space="preserve"> </w:t>
      </w:r>
      <w:proofErr w:type="spellStart"/>
      <w:r w:rsidRPr="002977B6">
        <w:rPr>
          <w:color w:val="000000"/>
          <w:lang w:val="en-ID"/>
        </w:rPr>
        <w:t>lebih</w:t>
      </w:r>
      <w:proofErr w:type="spellEnd"/>
      <w:r w:rsidRPr="002977B6">
        <w:rPr>
          <w:color w:val="000000"/>
          <w:lang w:val="en-ID"/>
        </w:rPr>
        <w:t xml:space="preserve"> </w:t>
      </w:r>
      <w:proofErr w:type="spellStart"/>
      <w:r w:rsidRPr="002977B6">
        <w:rPr>
          <w:color w:val="000000"/>
          <w:lang w:val="en-ID"/>
        </w:rPr>
        <w:t>rentan</w:t>
      </w:r>
      <w:proofErr w:type="spellEnd"/>
      <w:r w:rsidRPr="002977B6">
        <w:rPr>
          <w:color w:val="000000"/>
          <w:lang w:val="en-ID"/>
        </w:rPr>
        <w:t xml:space="preserve"> </w:t>
      </w:r>
      <w:proofErr w:type="spellStart"/>
      <w:r w:rsidRPr="002977B6">
        <w:rPr>
          <w:color w:val="000000"/>
          <w:lang w:val="en-ID"/>
        </w:rPr>
        <w:t>terkena</w:t>
      </w:r>
      <w:proofErr w:type="spellEnd"/>
      <w:r w:rsidRPr="002977B6">
        <w:rPr>
          <w:color w:val="000000"/>
          <w:lang w:val="en-ID"/>
        </w:rPr>
        <w:t xml:space="preserve"> </w:t>
      </w:r>
      <w:proofErr w:type="spellStart"/>
      <w:r w:rsidRPr="002977B6">
        <w:rPr>
          <w:color w:val="000000"/>
          <w:lang w:val="en-ID"/>
        </w:rPr>
        <w:t>penyakit</w:t>
      </w:r>
      <w:proofErr w:type="spellEnd"/>
      <w:r w:rsidRPr="002977B6">
        <w:rPr>
          <w:color w:val="000000"/>
          <w:lang w:val="en-ID"/>
        </w:rPr>
        <w:t xml:space="preserve">. </w:t>
      </w:r>
      <w:proofErr w:type="spellStart"/>
      <w:r w:rsidRPr="002977B6">
        <w:rPr>
          <w:color w:val="000000"/>
          <w:lang w:val="en-ID"/>
        </w:rPr>
        <w:t>Pada</w:t>
      </w:r>
      <w:proofErr w:type="spellEnd"/>
      <w:r w:rsidRPr="002977B6">
        <w:rPr>
          <w:color w:val="000000"/>
          <w:lang w:val="en-ID"/>
        </w:rPr>
        <w:t xml:space="preserve"> proses </w:t>
      </w:r>
      <w:proofErr w:type="spellStart"/>
      <w:r w:rsidRPr="002977B6">
        <w:rPr>
          <w:color w:val="000000"/>
          <w:lang w:val="en-ID"/>
        </w:rPr>
        <w:t>penuaan</w:t>
      </w:r>
      <w:proofErr w:type="spellEnd"/>
      <w:r w:rsidRPr="002977B6">
        <w:rPr>
          <w:color w:val="000000"/>
          <w:lang w:val="en-ID"/>
        </w:rPr>
        <w:t xml:space="preserve"> yang </w:t>
      </w:r>
      <w:proofErr w:type="spellStart"/>
      <w:r w:rsidRPr="002977B6">
        <w:rPr>
          <w:color w:val="000000"/>
          <w:lang w:val="en-ID"/>
        </w:rPr>
        <w:t>dialami</w:t>
      </w:r>
      <w:proofErr w:type="spellEnd"/>
      <w:r w:rsidRPr="002977B6">
        <w:rPr>
          <w:color w:val="000000"/>
          <w:lang w:val="en-ID"/>
        </w:rPr>
        <w:t xml:space="preserve"> </w:t>
      </w:r>
      <w:proofErr w:type="spellStart"/>
      <w:r w:rsidRPr="002977B6">
        <w:rPr>
          <w:color w:val="000000"/>
          <w:lang w:val="en-ID"/>
        </w:rPr>
        <w:t>lanjut</w:t>
      </w:r>
      <w:proofErr w:type="spellEnd"/>
      <w:r w:rsidRPr="002977B6">
        <w:rPr>
          <w:color w:val="000000"/>
          <w:lang w:val="en-ID"/>
        </w:rPr>
        <w:t xml:space="preserve"> </w:t>
      </w:r>
      <w:proofErr w:type="spellStart"/>
      <w:r w:rsidRPr="002977B6">
        <w:rPr>
          <w:color w:val="000000"/>
          <w:lang w:val="en-ID"/>
        </w:rPr>
        <w:t>usia</w:t>
      </w:r>
      <w:proofErr w:type="spellEnd"/>
      <w:r w:rsidRPr="002977B6">
        <w:rPr>
          <w:color w:val="000000"/>
          <w:lang w:val="en-ID"/>
        </w:rPr>
        <w:t xml:space="preserve">, </w:t>
      </w:r>
      <w:proofErr w:type="spellStart"/>
      <w:r w:rsidRPr="002977B6">
        <w:rPr>
          <w:color w:val="000000"/>
          <w:lang w:val="en-ID"/>
        </w:rPr>
        <w:t>diperlukan</w:t>
      </w:r>
      <w:proofErr w:type="spellEnd"/>
      <w:r w:rsidRPr="002977B6">
        <w:rPr>
          <w:color w:val="000000"/>
          <w:lang w:val="en-ID"/>
        </w:rPr>
        <w:t xml:space="preserve"> </w:t>
      </w:r>
      <w:proofErr w:type="spellStart"/>
      <w:r w:rsidRPr="002977B6">
        <w:rPr>
          <w:color w:val="000000"/>
          <w:lang w:val="en-ID"/>
        </w:rPr>
        <w:t>tindakan</w:t>
      </w:r>
      <w:proofErr w:type="spellEnd"/>
      <w:r w:rsidRPr="002977B6">
        <w:rPr>
          <w:color w:val="000000"/>
          <w:lang w:val="en-ID"/>
        </w:rPr>
        <w:t xml:space="preserve"> </w:t>
      </w:r>
      <w:proofErr w:type="spellStart"/>
      <w:r w:rsidRPr="002977B6">
        <w:rPr>
          <w:color w:val="000000"/>
          <w:lang w:val="en-ID"/>
        </w:rPr>
        <w:t>preventif</w:t>
      </w:r>
      <w:proofErr w:type="spellEnd"/>
      <w:r w:rsidRPr="002977B6">
        <w:rPr>
          <w:color w:val="000000"/>
          <w:lang w:val="en-ID"/>
        </w:rPr>
        <w:t xml:space="preserve"> </w:t>
      </w:r>
      <w:proofErr w:type="spellStart"/>
      <w:r w:rsidRPr="002977B6">
        <w:rPr>
          <w:color w:val="000000"/>
          <w:lang w:val="en-ID"/>
        </w:rPr>
        <w:t>deteksi</w:t>
      </w:r>
      <w:proofErr w:type="spellEnd"/>
      <w:r w:rsidRPr="002977B6">
        <w:rPr>
          <w:color w:val="000000"/>
          <w:lang w:val="en-ID"/>
        </w:rPr>
        <w:t xml:space="preserve"> </w:t>
      </w:r>
      <w:proofErr w:type="spellStart"/>
      <w:r w:rsidRPr="002977B6">
        <w:rPr>
          <w:color w:val="000000"/>
          <w:lang w:val="en-ID"/>
        </w:rPr>
        <w:t>dini</w:t>
      </w:r>
      <w:proofErr w:type="spellEnd"/>
      <w:r w:rsidRPr="002977B6">
        <w:rPr>
          <w:color w:val="000000"/>
          <w:lang w:val="en-ID"/>
        </w:rPr>
        <w:t xml:space="preserve"> </w:t>
      </w:r>
      <w:proofErr w:type="spellStart"/>
      <w:r w:rsidRPr="002977B6">
        <w:rPr>
          <w:color w:val="000000"/>
          <w:lang w:val="en-ID"/>
        </w:rPr>
        <w:t>terhadap</w:t>
      </w:r>
      <w:proofErr w:type="spellEnd"/>
      <w:r w:rsidRPr="002977B6">
        <w:rPr>
          <w:color w:val="000000"/>
          <w:lang w:val="en-ID"/>
        </w:rPr>
        <w:t xml:space="preserve"> </w:t>
      </w:r>
      <w:proofErr w:type="spellStart"/>
      <w:r w:rsidRPr="002977B6">
        <w:rPr>
          <w:color w:val="000000"/>
          <w:lang w:val="en-ID"/>
        </w:rPr>
        <w:t>keluhan</w:t>
      </w:r>
      <w:proofErr w:type="spellEnd"/>
      <w:r w:rsidRPr="002977B6">
        <w:rPr>
          <w:color w:val="000000"/>
          <w:lang w:val="en-ID"/>
        </w:rPr>
        <w:t xml:space="preserve"> </w:t>
      </w:r>
      <w:proofErr w:type="spellStart"/>
      <w:r w:rsidRPr="002977B6">
        <w:rPr>
          <w:color w:val="000000"/>
          <w:lang w:val="en-ID"/>
        </w:rPr>
        <w:t>kesehatan</w:t>
      </w:r>
      <w:proofErr w:type="spellEnd"/>
      <w:r w:rsidRPr="002977B6">
        <w:rPr>
          <w:color w:val="000000"/>
          <w:lang w:val="en-ID"/>
        </w:rPr>
        <w:t xml:space="preserve"> yang </w:t>
      </w:r>
      <w:proofErr w:type="spellStart"/>
      <w:r w:rsidRPr="002977B6">
        <w:rPr>
          <w:color w:val="000000"/>
          <w:lang w:val="en-ID"/>
        </w:rPr>
        <w:t>dialami</w:t>
      </w:r>
      <w:proofErr w:type="spellEnd"/>
      <w:r w:rsidRPr="002977B6">
        <w:rPr>
          <w:color w:val="000000"/>
          <w:lang w:val="en-ID"/>
        </w:rPr>
        <w:t xml:space="preserve">. </w:t>
      </w:r>
      <w:proofErr w:type="spellStart"/>
      <w:r w:rsidRPr="002977B6">
        <w:rPr>
          <w:color w:val="000000"/>
          <w:lang w:val="en-ID"/>
        </w:rPr>
        <w:t>Lanjut</w:t>
      </w:r>
      <w:proofErr w:type="spellEnd"/>
      <w:r w:rsidRPr="002977B6">
        <w:rPr>
          <w:color w:val="000000"/>
          <w:lang w:val="en-ID"/>
        </w:rPr>
        <w:t xml:space="preserve"> </w:t>
      </w:r>
      <w:proofErr w:type="spellStart"/>
      <w:r w:rsidRPr="002977B6">
        <w:rPr>
          <w:color w:val="000000"/>
          <w:lang w:val="en-ID"/>
        </w:rPr>
        <w:t>usia</w:t>
      </w:r>
      <w:proofErr w:type="spellEnd"/>
      <w:r w:rsidRPr="002977B6">
        <w:rPr>
          <w:color w:val="000000"/>
          <w:lang w:val="en-ID"/>
        </w:rPr>
        <w:t xml:space="preserve"> </w:t>
      </w:r>
      <w:proofErr w:type="spellStart"/>
      <w:r w:rsidRPr="002977B6">
        <w:rPr>
          <w:color w:val="000000"/>
          <w:lang w:val="en-ID"/>
        </w:rPr>
        <w:t>berperan</w:t>
      </w:r>
      <w:proofErr w:type="spellEnd"/>
      <w:r w:rsidRPr="002977B6">
        <w:rPr>
          <w:color w:val="000000"/>
          <w:lang w:val="en-ID"/>
        </w:rPr>
        <w:t xml:space="preserve"> </w:t>
      </w:r>
      <w:proofErr w:type="spellStart"/>
      <w:r w:rsidRPr="002977B6">
        <w:rPr>
          <w:color w:val="000000"/>
          <w:lang w:val="en-ID"/>
        </w:rPr>
        <w:t>dalam</w:t>
      </w:r>
      <w:proofErr w:type="spellEnd"/>
      <w:r w:rsidRPr="002977B6">
        <w:rPr>
          <w:color w:val="000000"/>
          <w:lang w:val="en-ID"/>
        </w:rPr>
        <w:t xml:space="preserve"> </w:t>
      </w:r>
      <w:proofErr w:type="spellStart"/>
      <w:r w:rsidRPr="002977B6">
        <w:rPr>
          <w:color w:val="000000"/>
          <w:lang w:val="en-ID"/>
        </w:rPr>
        <w:t>menjaga</w:t>
      </w:r>
      <w:proofErr w:type="spellEnd"/>
      <w:r w:rsidRPr="002977B6">
        <w:rPr>
          <w:color w:val="000000"/>
          <w:lang w:val="en-ID"/>
        </w:rPr>
        <w:t xml:space="preserve"> </w:t>
      </w:r>
      <w:proofErr w:type="spellStart"/>
      <w:r w:rsidRPr="002977B6">
        <w:rPr>
          <w:color w:val="000000"/>
          <w:lang w:val="en-ID"/>
        </w:rPr>
        <w:t>kesehatan</w:t>
      </w:r>
      <w:proofErr w:type="spellEnd"/>
      <w:r w:rsidRPr="002977B6">
        <w:rPr>
          <w:color w:val="000000"/>
          <w:lang w:val="en-ID"/>
        </w:rPr>
        <w:t xml:space="preserve"> </w:t>
      </w:r>
      <w:proofErr w:type="spellStart"/>
      <w:r w:rsidRPr="002977B6">
        <w:rPr>
          <w:color w:val="000000"/>
          <w:lang w:val="en-ID"/>
        </w:rPr>
        <w:t>tubuhnya</w:t>
      </w:r>
      <w:proofErr w:type="spellEnd"/>
      <w:r w:rsidRPr="002977B6">
        <w:rPr>
          <w:color w:val="000000"/>
          <w:lang w:val="en-ID"/>
        </w:rPr>
        <w:t xml:space="preserve"> agar </w:t>
      </w:r>
      <w:proofErr w:type="spellStart"/>
      <w:r w:rsidRPr="002977B6">
        <w:rPr>
          <w:color w:val="000000"/>
          <w:lang w:val="en-ID"/>
        </w:rPr>
        <w:t>menikmati</w:t>
      </w:r>
      <w:proofErr w:type="spellEnd"/>
      <w:r w:rsidRPr="002977B6">
        <w:rPr>
          <w:color w:val="000000"/>
          <w:lang w:val="en-ID"/>
        </w:rPr>
        <w:t xml:space="preserve"> masa </w:t>
      </w:r>
      <w:proofErr w:type="spellStart"/>
      <w:r w:rsidRPr="002977B6">
        <w:rPr>
          <w:color w:val="000000"/>
          <w:lang w:val="en-ID"/>
        </w:rPr>
        <w:t>tuanya</w:t>
      </w:r>
      <w:proofErr w:type="spellEnd"/>
      <w:r w:rsidRPr="002977B6">
        <w:rPr>
          <w:color w:val="000000"/>
          <w:lang w:val="en-ID"/>
        </w:rPr>
        <w:t xml:space="preserve"> </w:t>
      </w:r>
      <w:proofErr w:type="spellStart"/>
      <w:r w:rsidRPr="002977B6">
        <w:rPr>
          <w:color w:val="000000"/>
          <w:lang w:val="en-ID"/>
        </w:rPr>
        <w:t>dengan</w:t>
      </w:r>
      <w:proofErr w:type="spellEnd"/>
      <w:r w:rsidRPr="002977B6">
        <w:rPr>
          <w:color w:val="000000"/>
          <w:lang w:val="en-ID"/>
        </w:rPr>
        <w:t xml:space="preserve"> </w:t>
      </w:r>
      <w:proofErr w:type="spellStart"/>
      <w:r w:rsidRPr="002977B6">
        <w:rPr>
          <w:color w:val="000000"/>
          <w:lang w:val="en-ID"/>
        </w:rPr>
        <w:t>sehat</w:t>
      </w:r>
      <w:proofErr w:type="spellEnd"/>
      <w:r w:rsidRPr="002977B6">
        <w:rPr>
          <w:color w:val="000000"/>
          <w:lang w:val="en-ID"/>
        </w:rPr>
        <w:t xml:space="preserve"> </w:t>
      </w:r>
      <w:proofErr w:type="spellStart"/>
      <w:r w:rsidRPr="002977B6">
        <w:rPr>
          <w:color w:val="000000"/>
          <w:lang w:val="en-ID"/>
        </w:rPr>
        <w:t>untuk</w:t>
      </w:r>
      <w:proofErr w:type="spellEnd"/>
      <w:r w:rsidRPr="002977B6">
        <w:rPr>
          <w:color w:val="000000"/>
          <w:lang w:val="en-ID"/>
        </w:rPr>
        <w:t xml:space="preserve"> </w:t>
      </w:r>
      <w:proofErr w:type="spellStart"/>
      <w:r w:rsidRPr="002977B6">
        <w:rPr>
          <w:color w:val="000000"/>
          <w:lang w:val="en-ID"/>
        </w:rPr>
        <w:t>mewujudkan</w:t>
      </w:r>
      <w:proofErr w:type="spellEnd"/>
      <w:r w:rsidRPr="002977B6">
        <w:rPr>
          <w:color w:val="000000"/>
          <w:lang w:val="en-ID"/>
        </w:rPr>
        <w:t xml:space="preserve"> </w:t>
      </w:r>
      <w:r w:rsidRPr="002977B6">
        <w:rPr>
          <w:i/>
          <w:iCs/>
          <w:color w:val="000000"/>
          <w:lang w:val="en-ID"/>
        </w:rPr>
        <w:t>active ageing</w:t>
      </w:r>
      <w:r w:rsidRPr="002977B6">
        <w:rPr>
          <w:color w:val="000000"/>
          <w:lang w:val="en-ID"/>
        </w:rPr>
        <w:t xml:space="preserve">, </w:t>
      </w:r>
      <w:proofErr w:type="spellStart"/>
      <w:r w:rsidRPr="002977B6">
        <w:rPr>
          <w:color w:val="000000"/>
          <w:lang w:val="en-ID"/>
        </w:rPr>
        <w:t>sehingga</w:t>
      </w:r>
      <w:proofErr w:type="spellEnd"/>
      <w:r w:rsidRPr="002977B6">
        <w:rPr>
          <w:color w:val="000000"/>
          <w:lang w:val="en-ID"/>
        </w:rPr>
        <w:t xml:space="preserve"> </w:t>
      </w:r>
      <w:proofErr w:type="spellStart"/>
      <w:r w:rsidRPr="002977B6">
        <w:rPr>
          <w:color w:val="000000"/>
          <w:lang w:val="en-ID"/>
        </w:rPr>
        <w:t>harapannya</w:t>
      </w:r>
      <w:proofErr w:type="spellEnd"/>
      <w:r w:rsidRPr="002977B6">
        <w:rPr>
          <w:color w:val="000000"/>
          <w:lang w:val="en-ID"/>
        </w:rPr>
        <w:t xml:space="preserve"> </w:t>
      </w:r>
      <w:proofErr w:type="spellStart"/>
      <w:r w:rsidRPr="002977B6">
        <w:rPr>
          <w:color w:val="000000"/>
          <w:lang w:val="en-ID"/>
        </w:rPr>
        <w:t>lanjut</w:t>
      </w:r>
      <w:proofErr w:type="spellEnd"/>
      <w:r w:rsidRPr="002977B6">
        <w:rPr>
          <w:color w:val="000000"/>
          <w:lang w:val="en-ID"/>
        </w:rPr>
        <w:t xml:space="preserve"> </w:t>
      </w:r>
      <w:proofErr w:type="spellStart"/>
      <w:r w:rsidRPr="002977B6">
        <w:rPr>
          <w:color w:val="000000"/>
          <w:lang w:val="en-ID"/>
        </w:rPr>
        <w:t>usia</w:t>
      </w:r>
      <w:proofErr w:type="spellEnd"/>
      <w:r w:rsidRPr="002977B6">
        <w:rPr>
          <w:color w:val="000000"/>
          <w:lang w:val="en-ID"/>
        </w:rPr>
        <w:t xml:space="preserve"> </w:t>
      </w:r>
      <w:proofErr w:type="spellStart"/>
      <w:r w:rsidRPr="002977B6">
        <w:rPr>
          <w:color w:val="000000"/>
          <w:lang w:val="en-ID"/>
        </w:rPr>
        <w:t>akan</w:t>
      </w:r>
      <w:proofErr w:type="spellEnd"/>
      <w:r w:rsidRPr="002977B6">
        <w:rPr>
          <w:color w:val="000000"/>
          <w:lang w:val="en-ID"/>
        </w:rPr>
        <w:t xml:space="preserve"> </w:t>
      </w:r>
      <w:proofErr w:type="spellStart"/>
      <w:r w:rsidRPr="002977B6">
        <w:rPr>
          <w:color w:val="000000"/>
          <w:lang w:val="en-ID"/>
        </w:rPr>
        <w:t>memiliki</w:t>
      </w:r>
      <w:proofErr w:type="spellEnd"/>
      <w:r w:rsidRPr="002977B6">
        <w:rPr>
          <w:color w:val="000000"/>
          <w:lang w:val="en-ID"/>
        </w:rPr>
        <w:t xml:space="preserve"> </w:t>
      </w:r>
      <w:proofErr w:type="spellStart"/>
      <w:r w:rsidRPr="002977B6">
        <w:rPr>
          <w:color w:val="000000"/>
          <w:lang w:val="en-ID"/>
        </w:rPr>
        <w:t>kualitas</w:t>
      </w:r>
      <w:proofErr w:type="spellEnd"/>
      <w:r w:rsidRPr="002977B6">
        <w:rPr>
          <w:color w:val="000000"/>
          <w:lang w:val="en-ID"/>
        </w:rPr>
        <w:t xml:space="preserve"> </w:t>
      </w:r>
      <w:proofErr w:type="spellStart"/>
      <w:r w:rsidRPr="002977B6">
        <w:rPr>
          <w:color w:val="000000"/>
          <w:lang w:val="en-ID"/>
        </w:rPr>
        <w:t>hidup</w:t>
      </w:r>
      <w:proofErr w:type="spellEnd"/>
      <w:r w:rsidRPr="002977B6">
        <w:rPr>
          <w:color w:val="000000"/>
          <w:lang w:val="en-ID"/>
        </w:rPr>
        <w:t xml:space="preserve"> yang </w:t>
      </w:r>
      <w:proofErr w:type="spellStart"/>
      <w:r w:rsidRPr="002977B6">
        <w:rPr>
          <w:color w:val="000000"/>
          <w:lang w:val="en-ID"/>
        </w:rPr>
        <w:t>baik</w:t>
      </w:r>
      <w:proofErr w:type="spellEnd"/>
      <w:r w:rsidRPr="002977B6">
        <w:rPr>
          <w:color w:val="000000"/>
          <w:lang w:val="en-ID"/>
        </w:rPr>
        <w:t xml:space="preserve"> </w:t>
      </w:r>
      <w:proofErr w:type="spellStart"/>
      <w:r w:rsidRPr="002977B6">
        <w:rPr>
          <w:color w:val="000000"/>
          <w:lang w:val="en-ID"/>
        </w:rPr>
        <w:t>dan</w:t>
      </w:r>
      <w:proofErr w:type="spellEnd"/>
      <w:r w:rsidRPr="002977B6">
        <w:rPr>
          <w:color w:val="000000"/>
          <w:lang w:val="en-ID"/>
        </w:rPr>
        <w:t xml:space="preserve"> </w:t>
      </w:r>
      <w:proofErr w:type="spellStart"/>
      <w:r w:rsidRPr="002977B6">
        <w:rPr>
          <w:color w:val="000000"/>
          <w:lang w:val="en-ID"/>
        </w:rPr>
        <w:t>bisa</w:t>
      </w:r>
      <w:proofErr w:type="spellEnd"/>
      <w:r w:rsidRPr="002977B6">
        <w:rPr>
          <w:color w:val="000000"/>
          <w:lang w:val="en-ID"/>
        </w:rPr>
        <w:t xml:space="preserve"> </w:t>
      </w:r>
      <w:proofErr w:type="spellStart"/>
      <w:r w:rsidRPr="002977B6">
        <w:rPr>
          <w:color w:val="000000"/>
          <w:lang w:val="en-ID"/>
        </w:rPr>
        <w:t>berpartisipasi</w:t>
      </w:r>
      <w:proofErr w:type="spellEnd"/>
      <w:r w:rsidRPr="002977B6">
        <w:rPr>
          <w:color w:val="000000"/>
          <w:lang w:val="en-ID"/>
        </w:rPr>
        <w:t xml:space="preserve"> </w:t>
      </w:r>
      <w:proofErr w:type="spellStart"/>
      <w:r w:rsidRPr="002977B6">
        <w:rPr>
          <w:color w:val="000000"/>
          <w:lang w:val="en-ID"/>
        </w:rPr>
        <w:t>dalam</w:t>
      </w:r>
      <w:proofErr w:type="spellEnd"/>
      <w:r w:rsidRPr="002977B6">
        <w:rPr>
          <w:color w:val="000000"/>
          <w:lang w:val="en-ID"/>
        </w:rPr>
        <w:t xml:space="preserve"> </w:t>
      </w:r>
      <w:proofErr w:type="spellStart"/>
      <w:r w:rsidRPr="002977B6">
        <w:rPr>
          <w:color w:val="000000"/>
          <w:lang w:val="en-ID"/>
        </w:rPr>
        <w:t>rangka</w:t>
      </w:r>
      <w:proofErr w:type="spellEnd"/>
      <w:r w:rsidRPr="002977B6">
        <w:rPr>
          <w:color w:val="000000"/>
          <w:lang w:val="en-ID"/>
        </w:rPr>
        <w:t xml:space="preserve"> </w:t>
      </w:r>
      <w:proofErr w:type="spellStart"/>
      <w:r w:rsidRPr="002977B6">
        <w:rPr>
          <w:color w:val="000000"/>
          <w:lang w:val="en-ID"/>
        </w:rPr>
        <w:t>mempertahankan</w:t>
      </w:r>
      <w:proofErr w:type="spellEnd"/>
      <w:r w:rsidRPr="002977B6">
        <w:rPr>
          <w:color w:val="000000"/>
          <w:lang w:val="en-ID"/>
        </w:rPr>
        <w:t xml:space="preserve"> </w:t>
      </w:r>
      <w:proofErr w:type="spellStart"/>
      <w:r w:rsidRPr="002977B6">
        <w:rPr>
          <w:color w:val="000000"/>
          <w:lang w:val="en-ID"/>
        </w:rPr>
        <w:t>kemandirian</w:t>
      </w:r>
      <w:proofErr w:type="spellEnd"/>
      <w:r w:rsidRPr="002977B6">
        <w:rPr>
          <w:color w:val="000000"/>
          <w:lang w:val="en-ID"/>
        </w:rPr>
        <w:t xml:space="preserve"> </w:t>
      </w:r>
      <w:proofErr w:type="spellStart"/>
      <w:r w:rsidRPr="002977B6">
        <w:rPr>
          <w:color w:val="000000"/>
          <w:lang w:val="en-ID"/>
        </w:rPr>
        <w:t>lansia</w:t>
      </w:r>
      <w:proofErr w:type="spellEnd"/>
      <w:r w:rsidRPr="002977B6">
        <w:rPr>
          <w:color w:val="000000"/>
          <w:lang w:val="en-ID"/>
        </w:rPr>
        <w:t xml:space="preserve"> </w:t>
      </w:r>
      <w:r w:rsidRPr="002977B6">
        <w:rPr>
          <w:color w:val="000000"/>
          <w:lang w:val="en-ID"/>
        </w:rPr>
        <w:fldChar w:fldCharType="begin" w:fldLock="1"/>
      </w:r>
      <w:r w:rsidR="006E65B9" w:rsidRPr="002977B6">
        <w:rPr>
          <w:color w:val="000000"/>
          <w:lang w:val="en-ID"/>
        </w:rPr>
        <w:instrText>ADDIN CSL_CITATION {"citationItems":[{"id":"ITEM-1","itemData":{"ISSN":"2356-3346","author":[{"dropping-particle":"","family":"Ayuningtyas","given":"Nadiah Ratmanasari","non-dropping-particle":"","parse-names":false,"suffix":""},{"dropping-particle":"","family":"Mawarni","given":"Atik","non-dropping-particle":"","parse-names":false,"suffix":""},{"dropping-particle":"","family":"Agushybana","given":"Farid","non-dropping-particle":"","parse-names":false,"suffix":""},{"dropping-particle":"","family":"Nugroho","given":"R Djoko","non-dropping-particle":"","parse-names":false,"suffix":""}],"container-title":"Jurnal Kesehatan Masyarakat (e-Journal)","id":"ITEM-1","issue":"1","issued":{"date-parts":[["2019"]]},"page":"247-259","title":"Gambaran Kemandirian Lanjut Usia Activity Daily Living Di Wilayah Kerja Puskesmas Pegandan Kota Semarang","type":"article-journal","volume":"8"},"uris":["http://www.mendeley.com/documents/?uuid=a19cbc0c-1415-4e9a-b1cb-16d108947dcf"]}],"mendeley":{"formattedCitation":"(Ayuningtyas et al., 2019)","plainTextFormattedCitation":"(Ayuningtyas et al., 2019)","previouslyFormattedCitation":"(Ayuningtyas et al., 2019)"},"properties":{"noteIndex":0},"schema":"https://github.com/citation-style-language/schema/raw/master/csl-citation.json"}</w:instrText>
      </w:r>
      <w:r w:rsidRPr="002977B6">
        <w:rPr>
          <w:color w:val="000000"/>
          <w:lang w:val="en-ID"/>
        </w:rPr>
        <w:fldChar w:fldCharType="separate"/>
      </w:r>
      <w:r w:rsidRPr="002977B6">
        <w:rPr>
          <w:noProof/>
          <w:color w:val="000000"/>
          <w:lang w:val="en-ID"/>
        </w:rPr>
        <w:t>(Ayuningtyas et al., 2019)</w:t>
      </w:r>
      <w:r w:rsidRPr="002977B6">
        <w:rPr>
          <w:color w:val="000000"/>
          <w:lang w:val="en-ID"/>
        </w:rPr>
        <w:fldChar w:fldCharType="end"/>
      </w:r>
      <w:r w:rsidRPr="002977B6">
        <w:rPr>
          <w:color w:val="000000"/>
          <w:lang w:val="en-ID"/>
        </w:rPr>
        <w:t>.</w:t>
      </w:r>
      <w:r w:rsidR="00A20A15" w:rsidRPr="002977B6">
        <w:rPr>
          <w:color w:val="000000"/>
          <w:lang w:val="en-ID"/>
        </w:rPr>
        <w:t xml:space="preserve"> </w:t>
      </w:r>
    </w:p>
    <w:p w14:paraId="21CB319B" w14:textId="35AB1E55" w:rsidR="00785724" w:rsidRPr="002977B6" w:rsidRDefault="0028187E" w:rsidP="002977B6">
      <w:pPr>
        <w:spacing w:line="276" w:lineRule="auto"/>
        <w:ind w:firstLine="720"/>
        <w:contextualSpacing/>
        <w:jc w:val="both"/>
        <w:rPr>
          <w:color w:val="000000"/>
        </w:rPr>
      </w:pPr>
      <w:proofErr w:type="spellStart"/>
      <w:r w:rsidRPr="002977B6">
        <w:rPr>
          <w:color w:val="000000"/>
        </w:rPr>
        <w:t>Kemandirian</w:t>
      </w:r>
      <w:proofErr w:type="spellEnd"/>
      <w:r w:rsidR="00895C30">
        <w:rPr>
          <w:color w:val="000000"/>
        </w:rPr>
        <w:t xml:space="preserve"> </w:t>
      </w:r>
      <w:proofErr w:type="spellStart"/>
      <w:r w:rsidR="00895C30">
        <w:rPr>
          <w:color w:val="000000"/>
        </w:rPr>
        <w:t>aktifitas</w:t>
      </w:r>
      <w:proofErr w:type="spellEnd"/>
      <w:r w:rsidR="00895C30">
        <w:rPr>
          <w:color w:val="000000"/>
        </w:rPr>
        <w:t xml:space="preserve"> </w:t>
      </w:r>
      <w:proofErr w:type="spellStart"/>
      <w:r w:rsidR="00895C30">
        <w:rPr>
          <w:color w:val="000000"/>
        </w:rPr>
        <w:t>fungsional</w:t>
      </w:r>
      <w:proofErr w:type="spellEnd"/>
      <w:r w:rsidR="00E13515" w:rsidRPr="002977B6">
        <w:rPr>
          <w:color w:val="000000"/>
        </w:rPr>
        <w:t xml:space="preserve"> </w:t>
      </w:r>
      <w:proofErr w:type="spellStart"/>
      <w:r w:rsidRPr="002977B6">
        <w:rPr>
          <w:color w:val="000000"/>
        </w:rPr>
        <w:t>merupakan</w:t>
      </w:r>
      <w:proofErr w:type="spellEnd"/>
      <w:r w:rsidRPr="002977B6">
        <w:rPr>
          <w:color w:val="000000"/>
        </w:rPr>
        <w:t xml:space="preserve"> </w:t>
      </w:r>
      <w:proofErr w:type="spellStart"/>
      <w:r w:rsidRPr="002977B6">
        <w:rPr>
          <w:color w:val="000000"/>
        </w:rPr>
        <w:t>kemampuan</w:t>
      </w:r>
      <w:proofErr w:type="spellEnd"/>
      <w:r w:rsidRPr="002977B6">
        <w:rPr>
          <w:color w:val="000000"/>
        </w:rPr>
        <w:t xml:space="preserve"> </w:t>
      </w:r>
      <w:proofErr w:type="spellStart"/>
      <w:r w:rsidRPr="002977B6">
        <w:rPr>
          <w:color w:val="000000"/>
        </w:rPr>
        <w:t>seseorang</w:t>
      </w:r>
      <w:proofErr w:type="spellEnd"/>
      <w:r w:rsidRPr="002977B6">
        <w:rPr>
          <w:color w:val="000000"/>
        </w:rPr>
        <w:t xml:space="preserve"> </w:t>
      </w:r>
      <w:proofErr w:type="spellStart"/>
      <w:r w:rsidRPr="002977B6">
        <w:rPr>
          <w:color w:val="000000"/>
        </w:rPr>
        <w:t>dalam</w:t>
      </w:r>
      <w:proofErr w:type="spellEnd"/>
      <w:r w:rsidRPr="002977B6">
        <w:rPr>
          <w:color w:val="000000"/>
        </w:rPr>
        <w:t xml:space="preserve"> </w:t>
      </w:r>
      <w:proofErr w:type="spellStart"/>
      <w:r w:rsidRPr="002977B6">
        <w:rPr>
          <w:color w:val="000000"/>
        </w:rPr>
        <w:t>melakukan</w:t>
      </w:r>
      <w:proofErr w:type="spellEnd"/>
      <w:r w:rsidRPr="002977B6">
        <w:rPr>
          <w:color w:val="000000"/>
        </w:rPr>
        <w:t xml:space="preserve"> </w:t>
      </w:r>
      <w:proofErr w:type="spellStart"/>
      <w:r w:rsidRPr="002977B6">
        <w:rPr>
          <w:color w:val="000000"/>
        </w:rPr>
        <w:t>aktifitas</w:t>
      </w:r>
      <w:proofErr w:type="spellEnd"/>
      <w:r w:rsidRPr="002977B6">
        <w:rPr>
          <w:color w:val="000000"/>
        </w:rPr>
        <w:t xml:space="preserve"> </w:t>
      </w:r>
      <w:proofErr w:type="spellStart"/>
      <w:r w:rsidRPr="002977B6">
        <w:rPr>
          <w:color w:val="000000"/>
        </w:rPr>
        <w:t>fungsional</w:t>
      </w:r>
      <w:proofErr w:type="spellEnd"/>
      <w:r w:rsidRPr="002977B6">
        <w:rPr>
          <w:color w:val="000000"/>
        </w:rPr>
        <w:t xml:space="preserve"> </w:t>
      </w:r>
      <w:proofErr w:type="spellStart"/>
      <w:r w:rsidRPr="002977B6">
        <w:rPr>
          <w:color w:val="000000"/>
        </w:rPr>
        <w:t>sehari-hari</w:t>
      </w:r>
      <w:proofErr w:type="spellEnd"/>
      <w:r w:rsidRPr="002977B6">
        <w:rPr>
          <w:color w:val="000000"/>
        </w:rPr>
        <w:t xml:space="preserve"> </w:t>
      </w:r>
      <w:proofErr w:type="spellStart"/>
      <w:r w:rsidRPr="002977B6">
        <w:rPr>
          <w:color w:val="000000"/>
        </w:rPr>
        <w:t>secara</w:t>
      </w:r>
      <w:proofErr w:type="spellEnd"/>
      <w:r w:rsidRPr="002977B6">
        <w:rPr>
          <w:color w:val="000000"/>
        </w:rPr>
        <w:t xml:space="preserve"> </w:t>
      </w:r>
      <w:proofErr w:type="spellStart"/>
      <w:r w:rsidRPr="002977B6">
        <w:rPr>
          <w:color w:val="000000"/>
        </w:rPr>
        <w:t>mandiri</w:t>
      </w:r>
      <w:proofErr w:type="spellEnd"/>
      <w:r w:rsidRPr="002977B6">
        <w:rPr>
          <w:color w:val="000000"/>
        </w:rPr>
        <w:t xml:space="preserve"> </w:t>
      </w:r>
      <w:proofErr w:type="spellStart"/>
      <w:r w:rsidRPr="002977B6">
        <w:rPr>
          <w:color w:val="000000"/>
        </w:rPr>
        <w:t>tanpa</w:t>
      </w:r>
      <w:proofErr w:type="spellEnd"/>
      <w:r w:rsidRPr="002977B6">
        <w:rPr>
          <w:color w:val="000000"/>
        </w:rPr>
        <w:t xml:space="preserve"> </w:t>
      </w:r>
      <w:proofErr w:type="spellStart"/>
      <w:r w:rsidRPr="002977B6">
        <w:rPr>
          <w:color w:val="000000"/>
        </w:rPr>
        <w:t>bantuan</w:t>
      </w:r>
      <w:proofErr w:type="spellEnd"/>
      <w:r w:rsidRPr="002977B6">
        <w:rPr>
          <w:color w:val="000000"/>
        </w:rPr>
        <w:t xml:space="preserve"> orang lain. </w:t>
      </w:r>
      <w:proofErr w:type="spellStart"/>
      <w:r w:rsidRPr="002977B6">
        <w:rPr>
          <w:color w:val="000000"/>
        </w:rPr>
        <w:t>Aktivitas</w:t>
      </w:r>
      <w:proofErr w:type="spellEnd"/>
      <w:r w:rsidRPr="002977B6">
        <w:rPr>
          <w:color w:val="000000"/>
        </w:rPr>
        <w:t xml:space="preserve"> </w:t>
      </w:r>
      <w:proofErr w:type="spellStart"/>
      <w:r w:rsidRPr="002977B6">
        <w:rPr>
          <w:color w:val="000000"/>
        </w:rPr>
        <w:t>fungsional</w:t>
      </w:r>
      <w:proofErr w:type="spellEnd"/>
      <w:r w:rsidRPr="002977B6">
        <w:rPr>
          <w:color w:val="000000"/>
        </w:rPr>
        <w:t xml:space="preserve"> </w:t>
      </w:r>
      <w:proofErr w:type="spellStart"/>
      <w:r w:rsidRPr="002977B6">
        <w:rPr>
          <w:color w:val="000000"/>
        </w:rPr>
        <w:t>sehari-hari</w:t>
      </w:r>
      <w:proofErr w:type="spellEnd"/>
      <w:r w:rsidRPr="002977B6">
        <w:rPr>
          <w:color w:val="000000"/>
        </w:rPr>
        <w:t xml:space="preserve"> </w:t>
      </w:r>
      <w:proofErr w:type="spellStart"/>
      <w:r w:rsidRPr="002977B6">
        <w:rPr>
          <w:color w:val="000000"/>
        </w:rPr>
        <w:t>meliputi</w:t>
      </w:r>
      <w:proofErr w:type="spellEnd"/>
      <w:r w:rsidRPr="002977B6">
        <w:rPr>
          <w:color w:val="000000"/>
        </w:rPr>
        <w:t xml:space="preserve"> </w:t>
      </w:r>
      <w:proofErr w:type="spellStart"/>
      <w:r w:rsidRPr="002977B6">
        <w:rPr>
          <w:color w:val="000000"/>
        </w:rPr>
        <w:t>makan</w:t>
      </w:r>
      <w:proofErr w:type="spellEnd"/>
      <w:r w:rsidRPr="002977B6">
        <w:rPr>
          <w:color w:val="000000"/>
        </w:rPr>
        <w:t xml:space="preserve">, mandi, toileting, </w:t>
      </w:r>
      <w:proofErr w:type="spellStart"/>
      <w:r w:rsidRPr="002977B6">
        <w:rPr>
          <w:color w:val="000000"/>
        </w:rPr>
        <w:t>kontrol</w:t>
      </w:r>
      <w:proofErr w:type="spellEnd"/>
      <w:r w:rsidRPr="002977B6">
        <w:rPr>
          <w:color w:val="000000"/>
        </w:rPr>
        <w:t xml:space="preserve"> </w:t>
      </w:r>
      <w:proofErr w:type="spellStart"/>
      <w:r w:rsidRPr="002977B6">
        <w:rPr>
          <w:color w:val="000000"/>
        </w:rPr>
        <w:t>buang</w:t>
      </w:r>
      <w:proofErr w:type="spellEnd"/>
      <w:r w:rsidRPr="002977B6">
        <w:rPr>
          <w:color w:val="000000"/>
        </w:rPr>
        <w:t xml:space="preserve"> air </w:t>
      </w:r>
      <w:proofErr w:type="spellStart"/>
      <w:r w:rsidRPr="002977B6">
        <w:rPr>
          <w:color w:val="000000"/>
        </w:rPr>
        <w:t>besar</w:t>
      </w:r>
      <w:proofErr w:type="spellEnd"/>
      <w:r w:rsidRPr="002977B6">
        <w:rPr>
          <w:color w:val="000000"/>
        </w:rPr>
        <w:t xml:space="preserve"> (BAB) </w:t>
      </w:r>
      <w:proofErr w:type="spellStart"/>
      <w:r w:rsidRPr="002977B6">
        <w:rPr>
          <w:color w:val="000000"/>
        </w:rPr>
        <w:t>dan</w:t>
      </w:r>
      <w:proofErr w:type="spellEnd"/>
      <w:r w:rsidRPr="002977B6">
        <w:rPr>
          <w:color w:val="000000"/>
        </w:rPr>
        <w:t xml:space="preserve"> </w:t>
      </w:r>
      <w:proofErr w:type="spellStart"/>
      <w:r w:rsidRPr="002977B6">
        <w:rPr>
          <w:color w:val="000000"/>
        </w:rPr>
        <w:t>buang</w:t>
      </w:r>
      <w:proofErr w:type="spellEnd"/>
      <w:r w:rsidRPr="002977B6">
        <w:rPr>
          <w:color w:val="000000"/>
        </w:rPr>
        <w:t xml:space="preserve"> air </w:t>
      </w:r>
      <w:proofErr w:type="spellStart"/>
      <w:r w:rsidRPr="002977B6">
        <w:rPr>
          <w:color w:val="000000"/>
        </w:rPr>
        <w:t>kecil</w:t>
      </w:r>
      <w:proofErr w:type="spellEnd"/>
      <w:r w:rsidRPr="002977B6">
        <w:rPr>
          <w:color w:val="000000"/>
        </w:rPr>
        <w:t xml:space="preserve"> (BAK), transfer, </w:t>
      </w:r>
      <w:proofErr w:type="spellStart"/>
      <w:r w:rsidRPr="002977B6">
        <w:rPr>
          <w:color w:val="000000"/>
        </w:rPr>
        <w:t>ambulasi</w:t>
      </w:r>
      <w:proofErr w:type="spellEnd"/>
      <w:r w:rsidRPr="002977B6">
        <w:rPr>
          <w:color w:val="000000"/>
        </w:rPr>
        <w:t xml:space="preserve"> </w:t>
      </w:r>
      <w:proofErr w:type="spellStart"/>
      <w:r w:rsidRPr="002977B6">
        <w:rPr>
          <w:color w:val="000000"/>
        </w:rPr>
        <w:t>serta</w:t>
      </w:r>
      <w:proofErr w:type="spellEnd"/>
      <w:r w:rsidRPr="002977B6">
        <w:rPr>
          <w:color w:val="000000"/>
        </w:rPr>
        <w:t xml:space="preserve"> </w:t>
      </w:r>
      <w:proofErr w:type="spellStart"/>
      <w:r w:rsidRPr="002977B6">
        <w:rPr>
          <w:color w:val="000000"/>
        </w:rPr>
        <w:t>berpakaian</w:t>
      </w:r>
      <w:proofErr w:type="spellEnd"/>
      <w:r w:rsidR="00E13515" w:rsidRPr="002977B6">
        <w:rPr>
          <w:color w:val="000000"/>
        </w:rPr>
        <w:t xml:space="preserve"> </w:t>
      </w:r>
      <w:r w:rsidR="00E13515" w:rsidRPr="002977B6">
        <w:rPr>
          <w:color w:val="000000"/>
        </w:rPr>
        <w:fldChar w:fldCharType="begin" w:fldLock="1"/>
      </w:r>
      <w:r w:rsidR="006A397E" w:rsidRPr="002977B6">
        <w:rPr>
          <w:color w:val="000000"/>
        </w:rPr>
        <w:instrText>ADDIN CSL_CITATION {"citationItems":[{"id":"ITEM-1","itemData":{"abstract":"Stroke merupakan penyebab kecacatan nomor satu dan kematian nomor dua di dunia. Menurut WHO, setiap tahun 15 juta orang di dunia mengalami stroke. Masalah yang sering dialami oleh penderita stroke adalah kelemahan otot dan ketidak mampuan untuk bergerak yang dapat menimbulkan masalah dalam melakukan aktifitas sehari-hari atau activity of daily living (ADL) pasca stroke. Tujuan penelitian ini untuk mengetahui hubungan faktor-faktor yang berhubungan dengan kemandirian activity of daily living (ADL) pasien post stroke. Metode penelitian ini menggunakan desain deskriptif analitik dengan menggunakan pendekatan cross sectional. Penelitian ini dilakukan pada bulan Agustus 2017 dengan jumlah pasien post stroke 30 responden. Pengambilan data menggunakan kuesioner dan analisis data menggunakan Rank Spearman. Berdasarkan hasil penelitian di dapatkan terdapat hubungan pengetahuan dengan kemandirian activity of daily living (p value 0,008), ada hubungan dukungan keluarga dengan kemandirian activity of daily living (p value 0,035), ada hubungan motivasi dengan kemandirian activity of daily living (p value 0,000). Disarankan pasien untuk sering berobat atau terapi rutin untuk membantu mempercepat penyembuhan.","author":[{"dropping-particle":"","family":"Aini","given":"Dwi Nur","non-dropping-particle":"","parse-names":false,"suffix":""},{"dropping-particle":"","family":"Arifianto","given":"","non-dropping-particle":"","parse-names":false,"suffix":""},{"dropping-particle":"","family":"Auliazardhi","given":"Yenni","non-dropping-particle":"","parse-names":false,"suffix":""}],"container-title":"Jurnal NERS Widya Husada","id":"ITEM-1","issue":"1","issued":{"date-parts":[["2017"]]},"page":"1-11","title":"Faktor-Faktor yang Berhubungan Dengan Kemandirian Activity of Daily Living (ADL) Pada Pasien Post Stroke di Rehabilitasi Medik RSUD Tugurejo Semarang","type":"article-journal","volume":"3"},"uris":["http://www.mendeley.com/documents/?uuid=4bb22b16-a336-436f-85e1-fe6a21db5ec3"]}],"mendeley":{"formattedCitation":"(Aini et al., 2017)","plainTextFormattedCitation":"(Aini et al., 2017)","previouslyFormattedCitation":"(Aini et al., 2017)"},"properties":{"noteIndex":0},"schema":"https://github.com/citation-style-language/schema/raw/master/csl-citation.json"}</w:instrText>
      </w:r>
      <w:r w:rsidR="00E13515" w:rsidRPr="002977B6">
        <w:rPr>
          <w:color w:val="000000"/>
        </w:rPr>
        <w:fldChar w:fldCharType="separate"/>
      </w:r>
      <w:r w:rsidR="00E13515" w:rsidRPr="002977B6">
        <w:rPr>
          <w:noProof/>
          <w:color w:val="000000"/>
        </w:rPr>
        <w:t>(Aini et al., 2017)</w:t>
      </w:r>
      <w:r w:rsidR="00E13515" w:rsidRPr="002977B6">
        <w:rPr>
          <w:color w:val="000000"/>
        </w:rPr>
        <w:fldChar w:fldCharType="end"/>
      </w:r>
      <w:r w:rsidRPr="002977B6">
        <w:rPr>
          <w:color w:val="000000"/>
        </w:rPr>
        <w:t xml:space="preserve">. </w:t>
      </w:r>
      <w:proofErr w:type="spellStart"/>
      <w:r w:rsidRPr="002977B6">
        <w:rPr>
          <w:color w:val="000000"/>
        </w:rPr>
        <w:t>Bagi</w:t>
      </w:r>
      <w:proofErr w:type="spellEnd"/>
      <w:r w:rsidRPr="002977B6">
        <w:rPr>
          <w:color w:val="000000"/>
        </w:rPr>
        <w:t xml:space="preserve"> </w:t>
      </w:r>
      <w:proofErr w:type="spellStart"/>
      <w:r w:rsidRPr="002977B6">
        <w:rPr>
          <w:color w:val="000000"/>
        </w:rPr>
        <w:t>lanjut</w:t>
      </w:r>
      <w:proofErr w:type="spellEnd"/>
      <w:r w:rsidRPr="002977B6">
        <w:rPr>
          <w:color w:val="000000"/>
        </w:rPr>
        <w:t xml:space="preserve"> </w:t>
      </w:r>
      <w:proofErr w:type="spellStart"/>
      <w:r w:rsidRPr="002977B6">
        <w:rPr>
          <w:color w:val="000000"/>
        </w:rPr>
        <w:t>usia</w:t>
      </w:r>
      <w:proofErr w:type="spellEnd"/>
      <w:r w:rsidRPr="002977B6">
        <w:rPr>
          <w:color w:val="000000"/>
        </w:rPr>
        <w:t xml:space="preserve">, </w:t>
      </w:r>
      <w:proofErr w:type="spellStart"/>
      <w:r w:rsidRPr="002977B6">
        <w:rPr>
          <w:color w:val="000000"/>
        </w:rPr>
        <w:t>kemampuan</w:t>
      </w:r>
      <w:proofErr w:type="spellEnd"/>
      <w:r w:rsidRPr="002977B6">
        <w:rPr>
          <w:color w:val="000000"/>
        </w:rPr>
        <w:t xml:space="preserve"> </w:t>
      </w:r>
      <w:proofErr w:type="spellStart"/>
      <w:r w:rsidRPr="002977B6">
        <w:rPr>
          <w:color w:val="000000"/>
        </w:rPr>
        <w:t>melakukan</w:t>
      </w:r>
      <w:proofErr w:type="spellEnd"/>
      <w:r w:rsidRPr="002977B6">
        <w:rPr>
          <w:color w:val="000000"/>
        </w:rPr>
        <w:t xml:space="preserve"> </w:t>
      </w:r>
      <w:proofErr w:type="spellStart"/>
      <w:r w:rsidRPr="002977B6">
        <w:rPr>
          <w:color w:val="000000"/>
        </w:rPr>
        <w:t>aktivitas</w:t>
      </w:r>
      <w:proofErr w:type="spellEnd"/>
      <w:r w:rsidRPr="002977B6">
        <w:rPr>
          <w:color w:val="000000"/>
        </w:rPr>
        <w:t xml:space="preserve"> </w:t>
      </w:r>
      <w:proofErr w:type="spellStart"/>
      <w:r w:rsidRPr="002977B6">
        <w:rPr>
          <w:color w:val="000000"/>
        </w:rPr>
        <w:t>fungsional</w:t>
      </w:r>
      <w:proofErr w:type="spellEnd"/>
      <w:r w:rsidRPr="002977B6">
        <w:rPr>
          <w:color w:val="000000"/>
        </w:rPr>
        <w:t xml:space="preserve"> </w:t>
      </w:r>
      <w:proofErr w:type="spellStart"/>
      <w:r w:rsidRPr="002977B6">
        <w:rPr>
          <w:color w:val="000000"/>
        </w:rPr>
        <w:t>sehari-hari</w:t>
      </w:r>
      <w:proofErr w:type="spellEnd"/>
      <w:r w:rsidRPr="002977B6">
        <w:rPr>
          <w:color w:val="000000"/>
        </w:rPr>
        <w:t xml:space="preserve"> </w:t>
      </w:r>
      <w:proofErr w:type="spellStart"/>
      <w:r w:rsidRPr="002977B6">
        <w:rPr>
          <w:color w:val="000000"/>
        </w:rPr>
        <w:t>secara</w:t>
      </w:r>
      <w:proofErr w:type="spellEnd"/>
      <w:r w:rsidRPr="002977B6">
        <w:rPr>
          <w:color w:val="000000"/>
        </w:rPr>
        <w:t xml:space="preserve"> </w:t>
      </w:r>
      <w:proofErr w:type="spellStart"/>
      <w:r w:rsidRPr="002977B6">
        <w:rPr>
          <w:color w:val="000000"/>
        </w:rPr>
        <w:t>mandiri</w:t>
      </w:r>
      <w:proofErr w:type="spellEnd"/>
      <w:r w:rsidRPr="002977B6">
        <w:rPr>
          <w:color w:val="000000"/>
        </w:rPr>
        <w:t xml:space="preserve"> </w:t>
      </w:r>
      <w:proofErr w:type="spellStart"/>
      <w:r w:rsidRPr="002977B6">
        <w:rPr>
          <w:color w:val="000000"/>
        </w:rPr>
        <w:t>dirumah</w:t>
      </w:r>
      <w:proofErr w:type="spellEnd"/>
      <w:r w:rsidRPr="002977B6">
        <w:rPr>
          <w:color w:val="000000"/>
        </w:rPr>
        <w:t xml:space="preserve"> </w:t>
      </w:r>
      <w:proofErr w:type="spellStart"/>
      <w:r w:rsidRPr="002977B6">
        <w:rPr>
          <w:color w:val="000000"/>
        </w:rPr>
        <w:t>menjadi</w:t>
      </w:r>
      <w:proofErr w:type="spellEnd"/>
      <w:r w:rsidRPr="002977B6">
        <w:rPr>
          <w:color w:val="000000"/>
        </w:rPr>
        <w:t xml:space="preserve"> </w:t>
      </w:r>
      <w:proofErr w:type="spellStart"/>
      <w:r w:rsidRPr="002977B6">
        <w:rPr>
          <w:color w:val="000000"/>
        </w:rPr>
        <w:t>sebuah</w:t>
      </w:r>
      <w:proofErr w:type="spellEnd"/>
      <w:r w:rsidRPr="002977B6">
        <w:rPr>
          <w:color w:val="000000"/>
        </w:rPr>
        <w:t xml:space="preserve"> </w:t>
      </w:r>
      <w:proofErr w:type="spellStart"/>
      <w:r w:rsidRPr="002977B6">
        <w:rPr>
          <w:color w:val="000000"/>
        </w:rPr>
        <w:t>tantangan</w:t>
      </w:r>
      <w:proofErr w:type="spellEnd"/>
      <w:r w:rsidRPr="002977B6">
        <w:rPr>
          <w:color w:val="000000"/>
        </w:rPr>
        <w:t xml:space="preserve">, yang </w:t>
      </w:r>
      <w:proofErr w:type="spellStart"/>
      <w:r w:rsidRPr="002977B6">
        <w:rPr>
          <w:color w:val="000000"/>
        </w:rPr>
        <w:t>akan</w:t>
      </w:r>
      <w:proofErr w:type="spellEnd"/>
      <w:r w:rsidRPr="002977B6">
        <w:rPr>
          <w:color w:val="000000"/>
        </w:rPr>
        <w:t xml:space="preserve"> </w:t>
      </w:r>
      <w:proofErr w:type="spellStart"/>
      <w:r w:rsidRPr="002977B6">
        <w:rPr>
          <w:color w:val="000000"/>
        </w:rPr>
        <w:t>mempengaruhi</w:t>
      </w:r>
      <w:proofErr w:type="spellEnd"/>
      <w:r w:rsidRPr="002977B6">
        <w:rPr>
          <w:color w:val="000000"/>
        </w:rPr>
        <w:t xml:space="preserve"> </w:t>
      </w:r>
      <w:proofErr w:type="spellStart"/>
      <w:r w:rsidRPr="002977B6">
        <w:rPr>
          <w:color w:val="000000"/>
        </w:rPr>
        <w:t>kualitas</w:t>
      </w:r>
      <w:proofErr w:type="spellEnd"/>
      <w:r w:rsidRPr="002977B6">
        <w:rPr>
          <w:color w:val="000000"/>
        </w:rPr>
        <w:t xml:space="preserve"> </w:t>
      </w:r>
      <w:proofErr w:type="spellStart"/>
      <w:r w:rsidRPr="002977B6">
        <w:rPr>
          <w:color w:val="000000"/>
        </w:rPr>
        <w:t>hidup</w:t>
      </w:r>
      <w:proofErr w:type="spellEnd"/>
      <w:r w:rsidRPr="002977B6">
        <w:rPr>
          <w:color w:val="000000"/>
        </w:rPr>
        <w:t xml:space="preserve"> </w:t>
      </w:r>
      <w:proofErr w:type="spellStart"/>
      <w:r w:rsidRPr="002977B6">
        <w:rPr>
          <w:color w:val="000000"/>
        </w:rPr>
        <w:t>lanjut</w:t>
      </w:r>
      <w:proofErr w:type="spellEnd"/>
      <w:r w:rsidRPr="002977B6">
        <w:rPr>
          <w:color w:val="000000"/>
        </w:rPr>
        <w:t xml:space="preserve"> </w:t>
      </w:r>
      <w:proofErr w:type="spellStart"/>
      <w:r w:rsidRPr="002977B6">
        <w:rPr>
          <w:color w:val="000000"/>
        </w:rPr>
        <w:t>usia</w:t>
      </w:r>
      <w:proofErr w:type="spellEnd"/>
      <w:r w:rsidRPr="002977B6">
        <w:rPr>
          <w:color w:val="000000"/>
        </w:rPr>
        <w:t xml:space="preserve">. </w:t>
      </w:r>
      <w:proofErr w:type="spellStart"/>
      <w:r w:rsidRPr="002977B6">
        <w:rPr>
          <w:color w:val="000000"/>
        </w:rPr>
        <w:t>Penurunan</w:t>
      </w:r>
      <w:proofErr w:type="spellEnd"/>
      <w:r w:rsidRPr="002977B6">
        <w:rPr>
          <w:color w:val="000000"/>
        </w:rPr>
        <w:t xml:space="preserve"> </w:t>
      </w:r>
      <w:proofErr w:type="spellStart"/>
      <w:r w:rsidRPr="002977B6">
        <w:rPr>
          <w:color w:val="000000"/>
        </w:rPr>
        <w:t>tingkat</w:t>
      </w:r>
      <w:proofErr w:type="spellEnd"/>
      <w:r w:rsidRPr="002977B6">
        <w:rPr>
          <w:color w:val="000000"/>
        </w:rPr>
        <w:t xml:space="preserve"> </w:t>
      </w:r>
      <w:proofErr w:type="spellStart"/>
      <w:r w:rsidRPr="002977B6">
        <w:rPr>
          <w:color w:val="000000"/>
        </w:rPr>
        <w:t>kemampuan</w:t>
      </w:r>
      <w:proofErr w:type="spellEnd"/>
      <w:r w:rsidRPr="002977B6">
        <w:rPr>
          <w:color w:val="000000"/>
        </w:rPr>
        <w:t xml:space="preserve"> </w:t>
      </w:r>
      <w:proofErr w:type="spellStart"/>
      <w:r w:rsidRPr="002977B6">
        <w:rPr>
          <w:color w:val="000000"/>
        </w:rPr>
        <w:t>aktivitas</w:t>
      </w:r>
      <w:proofErr w:type="spellEnd"/>
      <w:r w:rsidRPr="002977B6">
        <w:rPr>
          <w:color w:val="000000"/>
        </w:rPr>
        <w:t xml:space="preserve"> </w:t>
      </w:r>
      <w:proofErr w:type="spellStart"/>
      <w:r w:rsidRPr="002977B6">
        <w:rPr>
          <w:color w:val="000000"/>
        </w:rPr>
        <w:t>fungsional</w:t>
      </w:r>
      <w:proofErr w:type="spellEnd"/>
      <w:r w:rsidRPr="002977B6">
        <w:rPr>
          <w:color w:val="000000"/>
        </w:rPr>
        <w:t xml:space="preserve"> </w:t>
      </w:r>
      <w:proofErr w:type="spellStart"/>
      <w:r w:rsidRPr="002977B6">
        <w:rPr>
          <w:color w:val="000000"/>
        </w:rPr>
        <w:t>pada</w:t>
      </w:r>
      <w:proofErr w:type="spellEnd"/>
      <w:r w:rsidRPr="002977B6">
        <w:rPr>
          <w:color w:val="000000"/>
        </w:rPr>
        <w:t xml:space="preserve"> </w:t>
      </w:r>
      <w:proofErr w:type="spellStart"/>
      <w:r w:rsidRPr="002977B6">
        <w:rPr>
          <w:color w:val="000000"/>
        </w:rPr>
        <w:t>penduduk</w:t>
      </w:r>
      <w:proofErr w:type="spellEnd"/>
      <w:r w:rsidRPr="002977B6">
        <w:rPr>
          <w:color w:val="000000"/>
        </w:rPr>
        <w:t xml:space="preserve"> </w:t>
      </w:r>
      <w:proofErr w:type="spellStart"/>
      <w:r w:rsidRPr="002977B6">
        <w:rPr>
          <w:color w:val="000000"/>
        </w:rPr>
        <w:t>lansia</w:t>
      </w:r>
      <w:proofErr w:type="spellEnd"/>
      <w:r w:rsidRPr="002977B6">
        <w:rPr>
          <w:color w:val="000000"/>
        </w:rPr>
        <w:t xml:space="preserve"> </w:t>
      </w:r>
      <w:proofErr w:type="spellStart"/>
      <w:r w:rsidRPr="002977B6">
        <w:rPr>
          <w:color w:val="000000"/>
        </w:rPr>
        <w:t>disebabkan</w:t>
      </w:r>
      <w:proofErr w:type="spellEnd"/>
      <w:r w:rsidRPr="002977B6">
        <w:rPr>
          <w:color w:val="000000"/>
        </w:rPr>
        <w:t xml:space="preserve"> </w:t>
      </w:r>
      <w:proofErr w:type="spellStart"/>
      <w:r w:rsidRPr="002977B6">
        <w:rPr>
          <w:color w:val="000000"/>
        </w:rPr>
        <w:t>karena</w:t>
      </w:r>
      <w:proofErr w:type="spellEnd"/>
      <w:r w:rsidRPr="002977B6">
        <w:rPr>
          <w:color w:val="000000"/>
        </w:rPr>
        <w:t xml:space="preserve"> </w:t>
      </w:r>
      <w:proofErr w:type="spellStart"/>
      <w:r w:rsidRPr="002977B6">
        <w:rPr>
          <w:color w:val="000000"/>
        </w:rPr>
        <w:t>faktor</w:t>
      </w:r>
      <w:proofErr w:type="spellEnd"/>
      <w:r w:rsidRPr="002977B6">
        <w:rPr>
          <w:color w:val="000000"/>
        </w:rPr>
        <w:t xml:space="preserve"> </w:t>
      </w:r>
      <w:proofErr w:type="spellStart"/>
      <w:r w:rsidRPr="002977B6">
        <w:rPr>
          <w:color w:val="000000"/>
        </w:rPr>
        <w:t>penuaan</w:t>
      </w:r>
      <w:proofErr w:type="spellEnd"/>
      <w:r w:rsidRPr="002977B6">
        <w:rPr>
          <w:color w:val="000000"/>
        </w:rPr>
        <w:t xml:space="preserve"> </w:t>
      </w:r>
      <w:proofErr w:type="spellStart"/>
      <w:r w:rsidRPr="002977B6">
        <w:rPr>
          <w:color w:val="000000"/>
        </w:rPr>
        <w:t>atau</w:t>
      </w:r>
      <w:proofErr w:type="spellEnd"/>
      <w:r w:rsidRPr="002977B6">
        <w:rPr>
          <w:color w:val="000000"/>
        </w:rPr>
        <w:t xml:space="preserve"> </w:t>
      </w:r>
      <w:proofErr w:type="spellStart"/>
      <w:r w:rsidRPr="002977B6">
        <w:rPr>
          <w:color w:val="000000"/>
        </w:rPr>
        <w:t>patologis</w:t>
      </w:r>
      <w:proofErr w:type="spellEnd"/>
      <w:r w:rsidRPr="002977B6">
        <w:rPr>
          <w:color w:val="000000"/>
        </w:rPr>
        <w:t xml:space="preserve">. </w:t>
      </w:r>
      <w:proofErr w:type="spellStart"/>
      <w:r w:rsidRPr="002977B6">
        <w:rPr>
          <w:color w:val="000000"/>
        </w:rPr>
        <w:t>Kemandirian</w:t>
      </w:r>
      <w:proofErr w:type="spellEnd"/>
      <w:r w:rsidRPr="002977B6">
        <w:rPr>
          <w:color w:val="000000"/>
        </w:rPr>
        <w:t xml:space="preserve"> </w:t>
      </w:r>
      <w:proofErr w:type="spellStart"/>
      <w:r w:rsidRPr="002977B6">
        <w:rPr>
          <w:color w:val="000000"/>
        </w:rPr>
        <w:t>aktivi</w:t>
      </w:r>
      <w:r w:rsidR="00E13515" w:rsidRPr="002977B6">
        <w:rPr>
          <w:color w:val="000000"/>
        </w:rPr>
        <w:t>tas</w:t>
      </w:r>
      <w:proofErr w:type="spellEnd"/>
      <w:r w:rsidRPr="002977B6">
        <w:rPr>
          <w:color w:val="000000"/>
        </w:rPr>
        <w:t xml:space="preserve"> </w:t>
      </w:r>
      <w:proofErr w:type="spellStart"/>
      <w:r w:rsidRPr="002977B6">
        <w:rPr>
          <w:color w:val="000000"/>
        </w:rPr>
        <w:t>fungsional</w:t>
      </w:r>
      <w:proofErr w:type="spellEnd"/>
      <w:r w:rsidRPr="002977B6">
        <w:rPr>
          <w:color w:val="000000"/>
        </w:rPr>
        <w:t xml:space="preserve"> </w:t>
      </w:r>
      <w:proofErr w:type="spellStart"/>
      <w:r w:rsidRPr="002977B6">
        <w:rPr>
          <w:color w:val="000000"/>
        </w:rPr>
        <w:t>lanjut</w:t>
      </w:r>
      <w:proofErr w:type="spellEnd"/>
      <w:r w:rsidRPr="002977B6">
        <w:rPr>
          <w:color w:val="000000"/>
        </w:rPr>
        <w:t xml:space="preserve"> </w:t>
      </w:r>
      <w:proofErr w:type="spellStart"/>
      <w:r w:rsidRPr="002977B6">
        <w:rPr>
          <w:color w:val="000000"/>
        </w:rPr>
        <w:t>usia</w:t>
      </w:r>
      <w:proofErr w:type="spellEnd"/>
      <w:r w:rsidR="00785724" w:rsidRPr="002977B6">
        <w:rPr>
          <w:color w:val="000000"/>
        </w:rPr>
        <w:t xml:space="preserve"> </w:t>
      </w:r>
      <w:proofErr w:type="spellStart"/>
      <w:r w:rsidR="00785724" w:rsidRPr="002977B6">
        <w:rPr>
          <w:color w:val="000000"/>
        </w:rPr>
        <w:t>merupakan</w:t>
      </w:r>
      <w:proofErr w:type="spellEnd"/>
      <w:r w:rsidR="00785724" w:rsidRPr="002977B6">
        <w:rPr>
          <w:color w:val="000000"/>
        </w:rPr>
        <w:t xml:space="preserve"> </w:t>
      </w:r>
      <w:proofErr w:type="spellStart"/>
      <w:r w:rsidR="00785724" w:rsidRPr="002977B6">
        <w:rPr>
          <w:color w:val="000000"/>
        </w:rPr>
        <w:t>indikator</w:t>
      </w:r>
      <w:proofErr w:type="spellEnd"/>
      <w:r w:rsidR="00785724" w:rsidRPr="002977B6">
        <w:rPr>
          <w:color w:val="000000"/>
        </w:rPr>
        <w:t xml:space="preserve"> </w:t>
      </w:r>
      <w:proofErr w:type="spellStart"/>
      <w:r w:rsidR="00785724" w:rsidRPr="002977B6">
        <w:rPr>
          <w:color w:val="000000"/>
        </w:rPr>
        <w:t>kesehatan</w:t>
      </w:r>
      <w:proofErr w:type="spellEnd"/>
      <w:r w:rsidR="00785724" w:rsidRPr="002977B6">
        <w:rPr>
          <w:color w:val="000000"/>
        </w:rPr>
        <w:t xml:space="preserve"> yang </w:t>
      </w:r>
      <w:proofErr w:type="spellStart"/>
      <w:r w:rsidR="00785724" w:rsidRPr="002977B6">
        <w:rPr>
          <w:color w:val="000000"/>
        </w:rPr>
        <w:t>penting</w:t>
      </w:r>
      <w:proofErr w:type="spellEnd"/>
      <w:r w:rsidR="00785724" w:rsidRPr="002977B6">
        <w:rPr>
          <w:color w:val="000000"/>
        </w:rPr>
        <w:t xml:space="preserve">, </w:t>
      </w:r>
      <w:proofErr w:type="spellStart"/>
      <w:r w:rsidR="00785724" w:rsidRPr="002977B6">
        <w:rPr>
          <w:color w:val="000000"/>
        </w:rPr>
        <w:t>dimana</w:t>
      </w:r>
      <w:proofErr w:type="spellEnd"/>
      <w:r w:rsidR="00785724" w:rsidRPr="002977B6">
        <w:rPr>
          <w:color w:val="000000"/>
        </w:rPr>
        <w:t xml:space="preserve"> </w:t>
      </w:r>
      <w:proofErr w:type="spellStart"/>
      <w:r w:rsidR="00785724" w:rsidRPr="002977B6">
        <w:rPr>
          <w:color w:val="000000"/>
        </w:rPr>
        <w:t>dapat</w:t>
      </w:r>
      <w:proofErr w:type="spellEnd"/>
      <w:r w:rsidR="00785724" w:rsidRPr="002977B6">
        <w:rPr>
          <w:color w:val="000000"/>
        </w:rPr>
        <w:t xml:space="preserve"> </w:t>
      </w:r>
      <w:proofErr w:type="spellStart"/>
      <w:r w:rsidR="00785724" w:rsidRPr="002977B6">
        <w:rPr>
          <w:color w:val="000000"/>
        </w:rPr>
        <w:t>digunakan</w:t>
      </w:r>
      <w:proofErr w:type="spellEnd"/>
      <w:r w:rsidR="00785724" w:rsidRPr="002977B6">
        <w:rPr>
          <w:color w:val="000000"/>
        </w:rPr>
        <w:t xml:space="preserve"> </w:t>
      </w:r>
      <w:proofErr w:type="spellStart"/>
      <w:r w:rsidR="00785724" w:rsidRPr="002977B6">
        <w:rPr>
          <w:color w:val="000000"/>
        </w:rPr>
        <w:t>sebagai</w:t>
      </w:r>
      <w:proofErr w:type="spellEnd"/>
      <w:r w:rsidR="00785724" w:rsidRPr="002977B6">
        <w:rPr>
          <w:color w:val="000000"/>
        </w:rPr>
        <w:t xml:space="preserve"> </w:t>
      </w:r>
      <w:proofErr w:type="spellStart"/>
      <w:r w:rsidR="00785724" w:rsidRPr="002977B6">
        <w:rPr>
          <w:color w:val="000000"/>
        </w:rPr>
        <w:t>perencanaan</w:t>
      </w:r>
      <w:proofErr w:type="spellEnd"/>
      <w:r w:rsidR="00785724" w:rsidRPr="002977B6">
        <w:rPr>
          <w:color w:val="000000"/>
        </w:rPr>
        <w:t xml:space="preserve"> </w:t>
      </w:r>
      <w:proofErr w:type="spellStart"/>
      <w:r w:rsidR="00785724" w:rsidRPr="002977B6">
        <w:rPr>
          <w:color w:val="000000"/>
        </w:rPr>
        <w:t>perawatan</w:t>
      </w:r>
      <w:proofErr w:type="spellEnd"/>
      <w:r w:rsidR="00785724" w:rsidRPr="002977B6">
        <w:rPr>
          <w:color w:val="000000"/>
        </w:rPr>
        <w:t xml:space="preserve"> </w:t>
      </w:r>
      <w:proofErr w:type="spellStart"/>
      <w:r w:rsidR="00785724" w:rsidRPr="002977B6">
        <w:rPr>
          <w:color w:val="000000"/>
        </w:rPr>
        <w:t>jangka</w:t>
      </w:r>
      <w:proofErr w:type="spellEnd"/>
      <w:r w:rsidR="00785724" w:rsidRPr="002977B6">
        <w:rPr>
          <w:color w:val="000000"/>
        </w:rPr>
        <w:t xml:space="preserve"> </w:t>
      </w:r>
      <w:proofErr w:type="spellStart"/>
      <w:r w:rsidR="00785724" w:rsidRPr="002977B6">
        <w:rPr>
          <w:color w:val="000000"/>
        </w:rPr>
        <w:t>panjang</w:t>
      </w:r>
      <w:proofErr w:type="spellEnd"/>
      <w:r w:rsidR="00785724" w:rsidRPr="002977B6">
        <w:rPr>
          <w:color w:val="000000"/>
        </w:rPr>
        <w:t xml:space="preserve"> </w:t>
      </w:r>
      <w:proofErr w:type="spellStart"/>
      <w:r w:rsidR="00785724" w:rsidRPr="002977B6">
        <w:rPr>
          <w:color w:val="000000"/>
        </w:rPr>
        <w:t>pada</w:t>
      </w:r>
      <w:proofErr w:type="spellEnd"/>
      <w:r w:rsidR="00785724" w:rsidRPr="002977B6">
        <w:rPr>
          <w:color w:val="000000"/>
        </w:rPr>
        <w:t xml:space="preserve"> </w:t>
      </w:r>
      <w:proofErr w:type="spellStart"/>
      <w:r w:rsidR="00785724" w:rsidRPr="002977B6">
        <w:rPr>
          <w:color w:val="000000"/>
        </w:rPr>
        <w:t>lanjut</w:t>
      </w:r>
      <w:proofErr w:type="spellEnd"/>
      <w:r w:rsidR="00785724" w:rsidRPr="002977B6">
        <w:rPr>
          <w:color w:val="000000"/>
        </w:rPr>
        <w:t xml:space="preserve"> </w:t>
      </w:r>
      <w:proofErr w:type="spellStart"/>
      <w:r w:rsidR="00785724" w:rsidRPr="002977B6">
        <w:rPr>
          <w:color w:val="000000"/>
        </w:rPr>
        <w:t>usia</w:t>
      </w:r>
      <w:proofErr w:type="spellEnd"/>
      <w:r w:rsidR="00785724" w:rsidRPr="002977B6">
        <w:rPr>
          <w:color w:val="000000"/>
        </w:rPr>
        <w:t xml:space="preserve"> </w:t>
      </w:r>
      <w:r w:rsidR="00E13515" w:rsidRPr="002977B6">
        <w:rPr>
          <w:color w:val="000000"/>
        </w:rPr>
        <w:fldChar w:fldCharType="begin" w:fldLock="1"/>
      </w:r>
      <w:r w:rsidR="00E13515" w:rsidRPr="002977B6">
        <w:rPr>
          <w:color w:val="000000"/>
        </w:rPr>
        <w:instrText>ADDIN CSL_CITATION {"citationItems":[{"id":"ITEM-1","itemData":{"ISSN":"24068969","abstract":"Pendahuluan. Jatuh merupakan salah satu masalah fisik yang sering terjadi dan mengakibatkan morbiditas serta mortalitas pada usia lanjut. Terdapat berbagai faktor risiko jatuh diantaranya adalah usia dan kemandirian dalam aktivitas sehari-hari. Metode. Penelitian inimerupakan studi observasional analitik dengan pendekatan cross sectional, yaitu dengan mengumpulkan data variabel bebas (usia dan aktivitas sehari-hari) melalui wawancara dan skor Indeks Barthel , variabel terikat (risiko jatuh) dengan cara observasi langsung mengunakan uji Timed Up and Go yang dianalisis dengan uji korelasi Rank Spearman . Jumlah sampel dengan teknik insidental sampling sebanyak 55 orang pasien Instalasi Rawat Jalan Geriatri RSUD Dr Soetomo Surabaya periode Agustus – Oktober 2017. Hasil. Hasil analisis bivariat menunjukkan bahwa ada hubungan antara usia dengan risiko jatuh (r = 0,334, p &lt; 0,05) dan ada hubungan antara aktivitas sehari-hari dengan risiko jatuh (r = - 0,460, p &lt; 0,05) pasien Instalasi Rawat Jalan Geriatri RSUD Dr Soetomo Surabaya periode Agustus – Oktober 2017. Simpulan. Terdapat hubungan signifikan yang rendah dan searah antara usia dengan risiko jatuh serta terdapat hubungan signifikan yang sedang dan tidak searah antara aktivitas sehari-hari dengan risiko jatuh pada pasien Instalasi Rawat Jalan Geriatri RSUD Dr. Soetomo Surabaya periode Agustus sampai Oktober 2017. Kata Kunci: aktivitas sehari-hari, risiko jatuh, usia lanju t The Relationship between Age and Activity of Daily Living w ith the Fall Risk of Patients in Geriatric Outpatient Installation Introduction . Fall is one of the physical problems that happened quite frequently and resulted in morbidity and mortality of old people. There are several factors related to fall risk, among others are age and independence in activity of daily living. Methods. This research is an observational analytical study with cross sectional approach, by collecting free variable data (age and activity of daily living) through interview and Barthel index score, dependent variable (fall risk) by direct observation using Timed Up and Go test that analyzed by Rank Spearman correlation test. The number of samples with incidental sampling technique was 55 patients in Geriatric Outpatient Installation RSUD Dr Soetomo Surabaya for the period of August – October 2017. Results. Bivariate analysis showed that there was a correlation between age and fall risk (r = 0.334, p &lt;0.05) and there was a relationship between activity of dai…","author":[{"dropping-particle":"","family":"Deniro","given":"Agustin Junior Nanda","non-dropping-particle":"","parse-names":false,"suffix":""},{"dropping-particle":"","family":"Sulistiawati","given":"Nuniek Nugraheni","non-dropping-particle":"","parse-names":false,"suffix":""},{"dropping-particle":"","family":"Widajanti","given":"Novira","non-dropping-particle":"","parse-names":false,"suffix":""}],"container-title":"Jurnal Penyakit Dalam Indonesia","id":"ITEM-1","issue":"4","issued":{"date-parts":[["2017"]]},"page":"199","title":"The Relationship Between Age and Activity of Daily Living with the Fall Risk of Patients in Geriatric Outpatient Installation","type":"article-journal","volume":"4"},"uris":["http://www.mendeley.com/documents/?uuid=f15ab45c-6779-4290-91f2-2156a3cdc8f1"]}],"mendeley":{"formattedCitation":"(Deniro et al., 2017)","plainTextFormattedCitation":"(Deniro et al., 2017)","previouslyFormattedCitation":"(Deniro et al., 2017)"},"properties":{"noteIndex":0},"schema":"https://github.com/citation-style-language/schema/raw/master/csl-citation.json"}</w:instrText>
      </w:r>
      <w:r w:rsidR="00E13515" w:rsidRPr="002977B6">
        <w:rPr>
          <w:color w:val="000000"/>
        </w:rPr>
        <w:fldChar w:fldCharType="separate"/>
      </w:r>
      <w:r w:rsidR="00E13515" w:rsidRPr="002977B6">
        <w:rPr>
          <w:noProof/>
          <w:color w:val="000000"/>
        </w:rPr>
        <w:t>(Deniro et al., 2017)</w:t>
      </w:r>
      <w:r w:rsidR="00E13515" w:rsidRPr="002977B6">
        <w:rPr>
          <w:color w:val="000000"/>
        </w:rPr>
        <w:fldChar w:fldCharType="end"/>
      </w:r>
      <w:r w:rsidR="00E13515" w:rsidRPr="002977B6">
        <w:rPr>
          <w:color w:val="000000"/>
        </w:rPr>
        <w:t>.</w:t>
      </w:r>
    </w:p>
    <w:p w14:paraId="7C1C5D3E" w14:textId="59633659" w:rsidR="00785724" w:rsidRPr="002977B6" w:rsidRDefault="00785724" w:rsidP="002977B6">
      <w:pPr>
        <w:spacing w:line="276" w:lineRule="auto"/>
        <w:ind w:firstLine="720"/>
        <w:contextualSpacing/>
        <w:jc w:val="both"/>
      </w:pPr>
      <w:proofErr w:type="spellStart"/>
      <w:r w:rsidRPr="002977B6">
        <w:rPr>
          <w:color w:val="000000"/>
        </w:rPr>
        <w:t>Penelitian</w:t>
      </w:r>
      <w:proofErr w:type="spellEnd"/>
      <w:r w:rsidRPr="002977B6">
        <w:rPr>
          <w:color w:val="000000"/>
        </w:rPr>
        <w:t xml:space="preserve"> yang </w:t>
      </w:r>
      <w:proofErr w:type="spellStart"/>
      <w:r w:rsidRPr="002977B6">
        <w:rPr>
          <w:color w:val="000000"/>
        </w:rPr>
        <w:t>dilakukan</w:t>
      </w:r>
      <w:proofErr w:type="spellEnd"/>
      <w:r w:rsidRPr="002977B6">
        <w:rPr>
          <w:color w:val="000000"/>
        </w:rPr>
        <w:t xml:space="preserve"> </w:t>
      </w:r>
      <w:proofErr w:type="spellStart"/>
      <w:r w:rsidRPr="002977B6">
        <w:rPr>
          <w:color w:val="000000"/>
        </w:rPr>
        <w:t>oleh</w:t>
      </w:r>
      <w:proofErr w:type="spellEnd"/>
      <w:r w:rsidRPr="002977B6">
        <w:rPr>
          <w:color w:val="000000"/>
        </w:rPr>
        <w:t xml:space="preserve"> </w:t>
      </w:r>
      <w:r w:rsidR="006A397E" w:rsidRPr="002977B6">
        <w:rPr>
          <w:color w:val="000000"/>
        </w:rPr>
        <w:fldChar w:fldCharType="begin" w:fldLock="1"/>
      </w:r>
      <w:r w:rsidR="006A397E" w:rsidRPr="002977B6">
        <w:rPr>
          <w:color w:val="000000"/>
        </w:rPr>
        <w:instrText>ADDIN CSL_CITATION {"citationItems":[{"id":"ITEM-1","itemData":{"DOI":"10.1016/j.jtrangeo.2021.103176","ISSN":"09666923","abstract":"The outbreak of COVID-19 in China started at the end of December 2019. This led to a series of containment measurements to control the spread of COVID-19. Despite of the widely reported effects of these measures, inadequate attention has gone to their social impacts. The elderly, as one of the most susceptible populations, has experienced a considerable reduction in mobility. This paper explores the role mobility played and how the social environment influenced elderly mobility in the first 2 months of the COVID-19 outbreak. We surveyed 186 families with a total of 248 elderly people in Kunming. The results show that mobility improves the quality of daily living, such as access to grocery shopping, maintenance of outdoor activities for health cultivation and preserving social networks even during the pandemic. Four themes relating to social environment emerged from the data as elements influencing elderly mobility during the pandemic: social pressure, practice of the virtue of Xiao, the social norm of respecting the aged and the impacts of technological advances. Among them, the virtue of Xiao enabled the elderly to stay in place in the early phase of COVID-19 by fulfilling their needs for daily necessities and social interactions, whilst being less technology-savvy further excluded them socially by restraining them from restoring mobility after the lifting of travel restrictions.","author":[{"dropping-particle":"","family":"Liu","given":"Qiyang","non-dropping-particle":"","parse-names":false,"suffix":""},{"dropping-particle":"","family":"Liu","given":"Yang","non-dropping-particle":"","parse-names":false,"suffix":""},{"dropping-particle":"","family":"Zhang","given":"Chi","non-dropping-particle":"","parse-names":false,"suffix":""},{"dropping-particle":"","family":"An","given":"Zihao","non-dropping-particle":"","parse-names":false,"suffix":""},{"dropping-particle":"","family":"Zhao","given":"Pengjun","non-dropping-particle":"","parse-names":false,"suffix":""}],"container-title":"Journal of Transport Geography","id":"ITEM-1","issue":"August","issued":{"date-parts":[["2021"]]},"page":"103176","publisher":"Elsevier Ltd","title":"Elderly mobility during the COVID-19 pandemic: A qualitative exploration in Kunming, China","type":"article-journal","volume":"96"},"uris":["http://www.mendeley.com/documents/?uuid=f1f76b22-a178-4ff1-9e77-dfbdbcabd6e3"]}],"mendeley":{"formattedCitation":"(Liu et al., 2021)","plainTextFormattedCitation":"(Liu et al., 2021)","previouslyFormattedCitation":"(Liu et al., 2021)"},"properties":{"noteIndex":0},"schema":"https://github.com/citation-style-language/schema/raw/master/csl-citation.json"}</w:instrText>
      </w:r>
      <w:r w:rsidR="006A397E" w:rsidRPr="002977B6">
        <w:rPr>
          <w:color w:val="000000"/>
        </w:rPr>
        <w:fldChar w:fldCharType="separate"/>
      </w:r>
      <w:r w:rsidR="006A397E" w:rsidRPr="002977B6">
        <w:rPr>
          <w:noProof/>
          <w:color w:val="000000"/>
        </w:rPr>
        <w:t>(Liu et al., 2021)</w:t>
      </w:r>
      <w:r w:rsidR="006A397E" w:rsidRPr="002977B6">
        <w:rPr>
          <w:color w:val="000000"/>
        </w:rPr>
        <w:fldChar w:fldCharType="end"/>
      </w:r>
      <w:r w:rsidR="006A397E" w:rsidRPr="002977B6">
        <w:rPr>
          <w:color w:val="000000"/>
        </w:rPr>
        <w:t xml:space="preserve"> </w:t>
      </w:r>
      <w:proofErr w:type="spellStart"/>
      <w:r w:rsidRPr="002977B6">
        <w:rPr>
          <w:color w:val="000000"/>
        </w:rPr>
        <w:t>pada</w:t>
      </w:r>
      <w:proofErr w:type="spellEnd"/>
      <w:r w:rsidRPr="002977B6">
        <w:rPr>
          <w:color w:val="000000"/>
        </w:rPr>
        <w:t xml:space="preserve"> </w:t>
      </w:r>
      <w:proofErr w:type="spellStart"/>
      <w:r w:rsidRPr="002977B6">
        <w:rPr>
          <w:color w:val="000000"/>
        </w:rPr>
        <w:t>pasien</w:t>
      </w:r>
      <w:proofErr w:type="spellEnd"/>
      <w:r w:rsidRPr="002977B6">
        <w:rPr>
          <w:color w:val="000000"/>
        </w:rPr>
        <w:t xml:space="preserve"> </w:t>
      </w:r>
      <w:proofErr w:type="spellStart"/>
      <w:r w:rsidRPr="002977B6">
        <w:rPr>
          <w:color w:val="000000"/>
        </w:rPr>
        <w:t>geriatri</w:t>
      </w:r>
      <w:proofErr w:type="spellEnd"/>
      <w:r w:rsidRPr="002977B6">
        <w:rPr>
          <w:color w:val="000000"/>
        </w:rPr>
        <w:t xml:space="preserve"> di </w:t>
      </w:r>
      <w:proofErr w:type="spellStart"/>
      <w:r w:rsidRPr="002977B6">
        <w:rPr>
          <w:color w:val="000000"/>
        </w:rPr>
        <w:t>Rumah</w:t>
      </w:r>
      <w:proofErr w:type="spellEnd"/>
      <w:r w:rsidRPr="002977B6">
        <w:rPr>
          <w:color w:val="000000"/>
        </w:rPr>
        <w:t xml:space="preserve"> </w:t>
      </w:r>
      <w:proofErr w:type="spellStart"/>
      <w:r w:rsidRPr="002977B6">
        <w:rPr>
          <w:color w:val="000000"/>
        </w:rPr>
        <w:t>Sakit</w:t>
      </w:r>
      <w:proofErr w:type="spellEnd"/>
      <w:r w:rsidRPr="002977B6">
        <w:rPr>
          <w:color w:val="000000"/>
        </w:rPr>
        <w:t xml:space="preserve"> </w:t>
      </w:r>
      <w:proofErr w:type="spellStart"/>
      <w:r w:rsidRPr="002977B6">
        <w:rPr>
          <w:color w:val="000000"/>
        </w:rPr>
        <w:t>Tiongkok</w:t>
      </w:r>
      <w:proofErr w:type="spellEnd"/>
      <w:r w:rsidRPr="002977B6">
        <w:rPr>
          <w:color w:val="000000"/>
        </w:rPr>
        <w:t xml:space="preserve">, </w:t>
      </w:r>
      <w:proofErr w:type="spellStart"/>
      <w:r w:rsidRPr="002977B6">
        <w:rPr>
          <w:color w:val="000000"/>
        </w:rPr>
        <w:t>Cina</w:t>
      </w:r>
      <w:proofErr w:type="spellEnd"/>
      <w:r w:rsidRPr="002977B6">
        <w:rPr>
          <w:color w:val="000000"/>
        </w:rPr>
        <w:t xml:space="preserve"> </w:t>
      </w:r>
      <w:proofErr w:type="spellStart"/>
      <w:r w:rsidRPr="002977B6">
        <w:rPr>
          <w:color w:val="000000"/>
        </w:rPr>
        <w:t>menunjukkan</w:t>
      </w:r>
      <w:proofErr w:type="spellEnd"/>
      <w:r w:rsidRPr="002977B6">
        <w:rPr>
          <w:color w:val="000000"/>
        </w:rPr>
        <w:t xml:space="preserve"> </w:t>
      </w:r>
      <w:proofErr w:type="spellStart"/>
      <w:r w:rsidRPr="002977B6">
        <w:rPr>
          <w:color w:val="000000"/>
        </w:rPr>
        <w:t>bahwa</w:t>
      </w:r>
      <w:proofErr w:type="spellEnd"/>
      <w:r w:rsidRPr="002977B6">
        <w:rPr>
          <w:color w:val="000000"/>
        </w:rPr>
        <w:t xml:space="preserve"> </w:t>
      </w:r>
      <w:proofErr w:type="spellStart"/>
      <w:r w:rsidRPr="002977B6">
        <w:rPr>
          <w:color w:val="000000"/>
        </w:rPr>
        <w:t>kemandirian</w:t>
      </w:r>
      <w:proofErr w:type="spellEnd"/>
      <w:r w:rsidRPr="002977B6">
        <w:rPr>
          <w:color w:val="000000"/>
        </w:rPr>
        <w:t xml:space="preserve"> </w:t>
      </w:r>
      <w:proofErr w:type="spellStart"/>
      <w:r w:rsidRPr="002977B6">
        <w:rPr>
          <w:color w:val="000000"/>
        </w:rPr>
        <w:t>seseorang</w:t>
      </w:r>
      <w:proofErr w:type="spellEnd"/>
      <w:r w:rsidRPr="002977B6">
        <w:rPr>
          <w:color w:val="000000"/>
        </w:rPr>
        <w:t xml:space="preserve"> yang </w:t>
      </w:r>
      <w:proofErr w:type="spellStart"/>
      <w:r w:rsidRPr="002977B6">
        <w:rPr>
          <w:color w:val="000000"/>
        </w:rPr>
        <w:t>semakin</w:t>
      </w:r>
      <w:proofErr w:type="spellEnd"/>
      <w:r w:rsidRPr="002977B6">
        <w:rPr>
          <w:color w:val="000000"/>
        </w:rPr>
        <w:t xml:space="preserve"> </w:t>
      </w:r>
      <w:proofErr w:type="spellStart"/>
      <w:r w:rsidRPr="002977B6">
        <w:rPr>
          <w:color w:val="000000"/>
        </w:rPr>
        <w:t>menurun</w:t>
      </w:r>
      <w:proofErr w:type="spellEnd"/>
      <w:r w:rsidRPr="002977B6">
        <w:rPr>
          <w:color w:val="000000"/>
        </w:rPr>
        <w:t xml:space="preserve"> </w:t>
      </w:r>
      <w:proofErr w:type="spellStart"/>
      <w:r w:rsidRPr="002977B6">
        <w:rPr>
          <w:color w:val="000000"/>
        </w:rPr>
        <w:t>dalam</w:t>
      </w:r>
      <w:proofErr w:type="spellEnd"/>
      <w:r w:rsidRPr="002977B6">
        <w:rPr>
          <w:color w:val="000000"/>
        </w:rPr>
        <w:t xml:space="preserve"> </w:t>
      </w:r>
      <w:proofErr w:type="spellStart"/>
      <w:r w:rsidRPr="002977B6">
        <w:rPr>
          <w:color w:val="000000"/>
        </w:rPr>
        <w:t>melakukan</w:t>
      </w:r>
      <w:proofErr w:type="spellEnd"/>
      <w:r w:rsidRPr="002977B6">
        <w:rPr>
          <w:color w:val="000000"/>
        </w:rPr>
        <w:t xml:space="preserve"> </w:t>
      </w:r>
      <w:proofErr w:type="spellStart"/>
      <w:r w:rsidRPr="002977B6">
        <w:rPr>
          <w:color w:val="000000"/>
        </w:rPr>
        <w:t>aktivitas</w:t>
      </w:r>
      <w:proofErr w:type="spellEnd"/>
      <w:r w:rsidRPr="002977B6">
        <w:rPr>
          <w:color w:val="000000"/>
        </w:rPr>
        <w:t xml:space="preserve"> </w:t>
      </w:r>
      <w:proofErr w:type="spellStart"/>
      <w:r w:rsidRPr="002977B6">
        <w:rPr>
          <w:color w:val="000000"/>
        </w:rPr>
        <w:t>fungsional</w:t>
      </w:r>
      <w:proofErr w:type="spellEnd"/>
      <w:r w:rsidRPr="002977B6">
        <w:rPr>
          <w:color w:val="000000"/>
        </w:rPr>
        <w:t xml:space="preserve"> </w:t>
      </w:r>
      <w:proofErr w:type="spellStart"/>
      <w:r w:rsidRPr="002977B6">
        <w:rPr>
          <w:color w:val="000000"/>
        </w:rPr>
        <w:t>sehari-hari</w:t>
      </w:r>
      <w:proofErr w:type="spellEnd"/>
      <w:r w:rsidRPr="002977B6">
        <w:rPr>
          <w:color w:val="000000"/>
        </w:rPr>
        <w:t xml:space="preserve"> </w:t>
      </w:r>
      <w:proofErr w:type="spellStart"/>
      <w:r w:rsidRPr="002977B6">
        <w:rPr>
          <w:color w:val="000000"/>
        </w:rPr>
        <w:t>dikaitkan</w:t>
      </w:r>
      <w:proofErr w:type="spellEnd"/>
      <w:r w:rsidRPr="002977B6">
        <w:rPr>
          <w:color w:val="000000"/>
        </w:rPr>
        <w:t xml:space="preserve"> </w:t>
      </w:r>
      <w:proofErr w:type="spellStart"/>
      <w:r w:rsidRPr="002977B6">
        <w:rPr>
          <w:color w:val="000000"/>
        </w:rPr>
        <w:t>dengan</w:t>
      </w:r>
      <w:proofErr w:type="spellEnd"/>
      <w:r w:rsidRPr="002977B6">
        <w:rPr>
          <w:color w:val="000000"/>
        </w:rPr>
        <w:t xml:space="preserve"> </w:t>
      </w:r>
      <w:proofErr w:type="spellStart"/>
      <w:r w:rsidRPr="002977B6">
        <w:rPr>
          <w:color w:val="000000"/>
        </w:rPr>
        <w:t>bertambahnya</w:t>
      </w:r>
      <w:proofErr w:type="spellEnd"/>
      <w:r w:rsidRPr="002977B6">
        <w:rPr>
          <w:color w:val="000000"/>
        </w:rPr>
        <w:t xml:space="preserve"> </w:t>
      </w:r>
      <w:proofErr w:type="spellStart"/>
      <w:r w:rsidRPr="002977B6">
        <w:rPr>
          <w:color w:val="000000"/>
        </w:rPr>
        <w:t>usia</w:t>
      </w:r>
      <w:proofErr w:type="spellEnd"/>
      <w:r w:rsidRPr="002977B6">
        <w:rPr>
          <w:color w:val="000000"/>
        </w:rPr>
        <w:t xml:space="preserve"> </w:t>
      </w:r>
      <w:proofErr w:type="spellStart"/>
      <w:r w:rsidRPr="002977B6">
        <w:rPr>
          <w:color w:val="000000"/>
        </w:rPr>
        <w:t>pada</w:t>
      </w:r>
      <w:proofErr w:type="spellEnd"/>
      <w:r w:rsidRPr="002977B6">
        <w:rPr>
          <w:color w:val="000000"/>
        </w:rPr>
        <w:t xml:space="preserve"> </w:t>
      </w:r>
      <w:proofErr w:type="spellStart"/>
      <w:r w:rsidRPr="002977B6">
        <w:rPr>
          <w:color w:val="000000"/>
        </w:rPr>
        <w:t>lanjut</w:t>
      </w:r>
      <w:proofErr w:type="spellEnd"/>
      <w:r w:rsidRPr="002977B6">
        <w:rPr>
          <w:color w:val="000000"/>
        </w:rPr>
        <w:t xml:space="preserve"> </w:t>
      </w:r>
      <w:proofErr w:type="spellStart"/>
      <w:r w:rsidRPr="002977B6">
        <w:rPr>
          <w:color w:val="000000"/>
        </w:rPr>
        <w:t>usia</w:t>
      </w:r>
      <w:proofErr w:type="spellEnd"/>
      <w:r w:rsidRPr="002977B6">
        <w:rPr>
          <w:color w:val="000000"/>
        </w:rPr>
        <w:t xml:space="preserve">. </w:t>
      </w:r>
      <w:proofErr w:type="spellStart"/>
      <w:r w:rsidRPr="002977B6">
        <w:rPr>
          <w:color w:val="000000"/>
        </w:rPr>
        <w:t>Faktor</w:t>
      </w:r>
      <w:proofErr w:type="spellEnd"/>
      <w:r w:rsidRPr="002977B6">
        <w:rPr>
          <w:color w:val="000000"/>
        </w:rPr>
        <w:t xml:space="preserve"> </w:t>
      </w:r>
      <w:proofErr w:type="spellStart"/>
      <w:r w:rsidRPr="002977B6">
        <w:rPr>
          <w:color w:val="000000"/>
        </w:rPr>
        <w:t>potensial</w:t>
      </w:r>
      <w:proofErr w:type="spellEnd"/>
      <w:r w:rsidRPr="002977B6">
        <w:rPr>
          <w:color w:val="000000"/>
        </w:rPr>
        <w:t xml:space="preserve"> yang </w:t>
      </w:r>
      <w:proofErr w:type="spellStart"/>
      <w:r w:rsidRPr="002977B6">
        <w:rPr>
          <w:color w:val="000000"/>
        </w:rPr>
        <w:t>mempengaruhi</w:t>
      </w:r>
      <w:proofErr w:type="spellEnd"/>
      <w:r w:rsidRPr="002977B6">
        <w:rPr>
          <w:color w:val="000000"/>
        </w:rPr>
        <w:t xml:space="preserve"> </w:t>
      </w:r>
      <w:proofErr w:type="spellStart"/>
      <w:r w:rsidRPr="002977B6">
        <w:rPr>
          <w:color w:val="000000"/>
        </w:rPr>
        <w:t>terbatasnya</w:t>
      </w:r>
      <w:proofErr w:type="spellEnd"/>
      <w:r w:rsidRPr="002977B6">
        <w:rPr>
          <w:color w:val="000000"/>
        </w:rPr>
        <w:t xml:space="preserve"> </w:t>
      </w:r>
      <w:proofErr w:type="spellStart"/>
      <w:r w:rsidRPr="002977B6">
        <w:rPr>
          <w:color w:val="000000"/>
        </w:rPr>
        <w:t>lansia</w:t>
      </w:r>
      <w:proofErr w:type="spellEnd"/>
      <w:r w:rsidRPr="002977B6">
        <w:rPr>
          <w:color w:val="000000"/>
        </w:rPr>
        <w:t xml:space="preserve"> </w:t>
      </w:r>
      <w:proofErr w:type="spellStart"/>
      <w:r w:rsidRPr="002977B6">
        <w:rPr>
          <w:color w:val="000000"/>
        </w:rPr>
        <w:t>dalam</w:t>
      </w:r>
      <w:proofErr w:type="spellEnd"/>
      <w:r w:rsidRPr="002977B6">
        <w:rPr>
          <w:color w:val="000000"/>
        </w:rPr>
        <w:t xml:space="preserve"> </w:t>
      </w:r>
      <w:proofErr w:type="spellStart"/>
      <w:r w:rsidRPr="002977B6">
        <w:rPr>
          <w:color w:val="000000"/>
        </w:rPr>
        <w:t>pemenuhan</w:t>
      </w:r>
      <w:proofErr w:type="spellEnd"/>
      <w:r w:rsidRPr="002977B6">
        <w:rPr>
          <w:color w:val="000000"/>
        </w:rPr>
        <w:t xml:space="preserve"> </w:t>
      </w:r>
      <w:proofErr w:type="spellStart"/>
      <w:r w:rsidRPr="002977B6">
        <w:rPr>
          <w:color w:val="000000"/>
        </w:rPr>
        <w:t>aktivitas</w:t>
      </w:r>
      <w:proofErr w:type="spellEnd"/>
      <w:r w:rsidRPr="002977B6">
        <w:rPr>
          <w:color w:val="000000"/>
        </w:rPr>
        <w:t xml:space="preserve"> </w:t>
      </w:r>
      <w:proofErr w:type="spellStart"/>
      <w:r w:rsidRPr="002977B6">
        <w:rPr>
          <w:color w:val="000000"/>
        </w:rPr>
        <w:t>fungsional</w:t>
      </w:r>
      <w:proofErr w:type="spellEnd"/>
      <w:r w:rsidRPr="002977B6">
        <w:rPr>
          <w:color w:val="000000"/>
        </w:rPr>
        <w:t xml:space="preserve"> </w:t>
      </w:r>
      <w:proofErr w:type="spellStart"/>
      <w:r w:rsidRPr="002977B6">
        <w:rPr>
          <w:color w:val="000000"/>
        </w:rPr>
        <w:t>sehari-hari</w:t>
      </w:r>
      <w:proofErr w:type="spellEnd"/>
      <w:r w:rsidRPr="002977B6">
        <w:rPr>
          <w:color w:val="000000"/>
        </w:rPr>
        <w:t xml:space="preserve"> </w:t>
      </w:r>
      <w:proofErr w:type="spellStart"/>
      <w:r w:rsidRPr="002977B6">
        <w:rPr>
          <w:color w:val="000000"/>
        </w:rPr>
        <w:t>antara</w:t>
      </w:r>
      <w:proofErr w:type="spellEnd"/>
      <w:r w:rsidRPr="002977B6">
        <w:rPr>
          <w:color w:val="000000"/>
        </w:rPr>
        <w:t xml:space="preserve"> lain </w:t>
      </w:r>
      <w:proofErr w:type="spellStart"/>
      <w:r w:rsidRPr="002977B6">
        <w:rPr>
          <w:color w:val="000000"/>
        </w:rPr>
        <w:t>karakteristik</w:t>
      </w:r>
      <w:proofErr w:type="spellEnd"/>
      <w:r w:rsidRPr="002977B6">
        <w:rPr>
          <w:color w:val="000000"/>
        </w:rPr>
        <w:t xml:space="preserve"> </w:t>
      </w:r>
      <w:proofErr w:type="spellStart"/>
      <w:r w:rsidRPr="002977B6">
        <w:rPr>
          <w:color w:val="000000"/>
        </w:rPr>
        <w:t>sosiodemografi</w:t>
      </w:r>
      <w:proofErr w:type="spellEnd"/>
      <w:r w:rsidRPr="002977B6">
        <w:rPr>
          <w:color w:val="000000"/>
        </w:rPr>
        <w:t xml:space="preserve">, </w:t>
      </w:r>
      <w:proofErr w:type="spellStart"/>
      <w:r w:rsidRPr="002977B6">
        <w:rPr>
          <w:color w:val="000000"/>
        </w:rPr>
        <w:t>variabel</w:t>
      </w:r>
      <w:proofErr w:type="spellEnd"/>
      <w:r w:rsidRPr="002977B6">
        <w:rPr>
          <w:color w:val="000000"/>
        </w:rPr>
        <w:t xml:space="preserve"> </w:t>
      </w:r>
      <w:proofErr w:type="spellStart"/>
      <w:r w:rsidRPr="002977B6">
        <w:rPr>
          <w:color w:val="000000"/>
        </w:rPr>
        <w:t>kesehatan</w:t>
      </w:r>
      <w:proofErr w:type="spellEnd"/>
      <w:r w:rsidRPr="002977B6">
        <w:rPr>
          <w:color w:val="000000"/>
        </w:rPr>
        <w:t xml:space="preserve"> </w:t>
      </w:r>
      <w:proofErr w:type="spellStart"/>
      <w:r w:rsidRPr="002977B6">
        <w:rPr>
          <w:color w:val="000000"/>
        </w:rPr>
        <w:t>fisik</w:t>
      </w:r>
      <w:proofErr w:type="spellEnd"/>
      <w:r w:rsidRPr="002977B6">
        <w:rPr>
          <w:color w:val="000000"/>
        </w:rPr>
        <w:t xml:space="preserve"> </w:t>
      </w:r>
      <w:proofErr w:type="spellStart"/>
      <w:r w:rsidRPr="002977B6">
        <w:rPr>
          <w:color w:val="000000"/>
        </w:rPr>
        <w:t>dan</w:t>
      </w:r>
      <w:proofErr w:type="spellEnd"/>
      <w:r w:rsidRPr="002977B6">
        <w:rPr>
          <w:color w:val="000000"/>
        </w:rPr>
        <w:t xml:space="preserve"> </w:t>
      </w:r>
      <w:proofErr w:type="spellStart"/>
      <w:r w:rsidRPr="002977B6">
        <w:rPr>
          <w:color w:val="000000"/>
        </w:rPr>
        <w:t>kesehatan</w:t>
      </w:r>
      <w:proofErr w:type="spellEnd"/>
      <w:r w:rsidRPr="002977B6">
        <w:rPr>
          <w:color w:val="000000"/>
        </w:rPr>
        <w:t xml:space="preserve"> </w:t>
      </w:r>
      <w:proofErr w:type="spellStart"/>
      <w:r w:rsidRPr="002977B6">
        <w:rPr>
          <w:color w:val="000000"/>
        </w:rPr>
        <w:t>mental,riwayat</w:t>
      </w:r>
      <w:proofErr w:type="spellEnd"/>
      <w:r w:rsidRPr="002977B6">
        <w:rPr>
          <w:color w:val="000000"/>
        </w:rPr>
        <w:t xml:space="preserve"> </w:t>
      </w:r>
      <w:proofErr w:type="spellStart"/>
      <w:r w:rsidRPr="002977B6">
        <w:rPr>
          <w:color w:val="000000"/>
        </w:rPr>
        <w:t>merokok</w:t>
      </w:r>
      <w:proofErr w:type="spellEnd"/>
      <w:r w:rsidRPr="002977B6">
        <w:rPr>
          <w:color w:val="000000"/>
        </w:rPr>
        <w:t xml:space="preserve">, </w:t>
      </w:r>
      <w:proofErr w:type="spellStart"/>
      <w:r w:rsidRPr="002977B6">
        <w:rPr>
          <w:color w:val="000000"/>
        </w:rPr>
        <w:t>alkohol</w:t>
      </w:r>
      <w:proofErr w:type="spellEnd"/>
      <w:r w:rsidRPr="002977B6">
        <w:rPr>
          <w:color w:val="000000"/>
        </w:rPr>
        <w:t xml:space="preserve">, </w:t>
      </w:r>
      <w:proofErr w:type="spellStart"/>
      <w:r w:rsidRPr="002977B6">
        <w:rPr>
          <w:color w:val="000000"/>
        </w:rPr>
        <w:t>kondisi</w:t>
      </w:r>
      <w:proofErr w:type="spellEnd"/>
      <w:r w:rsidRPr="002977B6">
        <w:rPr>
          <w:color w:val="000000"/>
        </w:rPr>
        <w:t xml:space="preserve"> </w:t>
      </w:r>
      <w:proofErr w:type="spellStart"/>
      <w:r w:rsidRPr="002977B6">
        <w:rPr>
          <w:color w:val="000000"/>
        </w:rPr>
        <w:t>tempat</w:t>
      </w:r>
      <w:proofErr w:type="spellEnd"/>
      <w:r w:rsidRPr="002977B6">
        <w:rPr>
          <w:color w:val="000000"/>
        </w:rPr>
        <w:t xml:space="preserve"> </w:t>
      </w:r>
      <w:proofErr w:type="spellStart"/>
      <w:r w:rsidRPr="002977B6">
        <w:rPr>
          <w:color w:val="000000"/>
        </w:rPr>
        <w:t>tinggal</w:t>
      </w:r>
      <w:proofErr w:type="spellEnd"/>
      <w:r w:rsidRPr="002977B6">
        <w:rPr>
          <w:color w:val="000000"/>
        </w:rPr>
        <w:t xml:space="preserve"> </w:t>
      </w:r>
      <w:proofErr w:type="spellStart"/>
      <w:r w:rsidRPr="002977B6">
        <w:rPr>
          <w:color w:val="000000"/>
        </w:rPr>
        <w:t>dan</w:t>
      </w:r>
      <w:proofErr w:type="spellEnd"/>
      <w:r w:rsidRPr="002977B6">
        <w:rPr>
          <w:color w:val="000000"/>
        </w:rPr>
        <w:t xml:space="preserve"> </w:t>
      </w:r>
      <w:proofErr w:type="spellStart"/>
      <w:r w:rsidRPr="002977B6">
        <w:rPr>
          <w:color w:val="000000"/>
        </w:rPr>
        <w:t>pendidikan</w:t>
      </w:r>
      <w:proofErr w:type="spellEnd"/>
      <w:r w:rsidRPr="002977B6">
        <w:rPr>
          <w:color w:val="000000"/>
        </w:rPr>
        <w:t xml:space="preserve">, </w:t>
      </w:r>
      <w:proofErr w:type="spellStart"/>
      <w:r w:rsidRPr="002977B6">
        <w:rPr>
          <w:color w:val="000000"/>
        </w:rPr>
        <w:t>sehingga</w:t>
      </w:r>
      <w:proofErr w:type="spellEnd"/>
      <w:r w:rsidRPr="002977B6">
        <w:rPr>
          <w:color w:val="000000"/>
        </w:rPr>
        <w:t xml:space="preserve"> </w:t>
      </w:r>
      <w:proofErr w:type="spellStart"/>
      <w:r w:rsidRPr="002977B6">
        <w:rPr>
          <w:color w:val="000000"/>
        </w:rPr>
        <w:t>harus</w:t>
      </w:r>
      <w:proofErr w:type="spellEnd"/>
      <w:r w:rsidRPr="002977B6">
        <w:rPr>
          <w:color w:val="000000"/>
        </w:rPr>
        <w:t xml:space="preserve"> di </w:t>
      </w:r>
      <w:proofErr w:type="spellStart"/>
      <w:r w:rsidRPr="002977B6">
        <w:rPr>
          <w:color w:val="000000"/>
        </w:rPr>
        <w:t>dukung</w:t>
      </w:r>
      <w:proofErr w:type="spellEnd"/>
      <w:r w:rsidRPr="002977B6">
        <w:rPr>
          <w:color w:val="000000"/>
        </w:rPr>
        <w:t xml:space="preserve"> </w:t>
      </w:r>
      <w:proofErr w:type="spellStart"/>
      <w:r w:rsidRPr="002977B6">
        <w:rPr>
          <w:color w:val="000000"/>
        </w:rPr>
        <w:t>dengan</w:t>
      </w:r>
      <w:proofErr w:type="spellEnd"/>
      <w:r w:rsidRPr="002977B6">
        <w:rPr>
          <w:color w:val="000000"/>
        </w:rPr>
        <w:t xml:space="preserve"> </w:t>
      </w:r>
      <w:proofErr w:type="spellStart"/>
      <w:r w:rsidRPr="002977B6">
        <w:rPr>
          <w:color w:val="000000"/>
        </w:rPr>
        <w:t>perawatan</w:t>
      </w:r>
      <w:proofErr w:type="spellEnd"/>
      <w:r w:rsidRPr="002977B6">
        <w:rPr>
          <w:color w:val="000000"/>
        </w:rPr>
        <w:t xml:space="preserve"> </w:t>
      </w:r>
      <w:proofErr w:type="spellStart"/>
      <w:r w:rsidRPr="002977B6">
        <w:rPr>
          <w:color w:val="000000"/>
        </w:rPr>
        <w:t>geriatri</w:t>
      </w:r>
      <w:proofErr w:type="spellEnd"/>
      <w:r w:rsidRPr="002977B6">
        <w:rPr>
          <w:color w:val="000000"/>
        </w:rPr>
        <w:t xml:space="preserve"> yang </w:t>
      </w:r>
      <w:proofErr w:type="spellStart"/>
      <w:r w:rsidRPr="002977B6">
        <w:rPr>
          <w:color w:val="000000"/>
        </w:rPr>
        <w:t>memadai</w:t>
      </w:r>
      <w:proofErr w:type="spellEnd"/>
      <w:r w:rsidRPr="002977B6">
        <w:rPr>
          <w:color w:val="000000"/>
        </w:rPr>
        <w:t>.</w:t>
      </w:r>
    </w:p>
    <w:p w14:paraId="38C8124C" w14:textId="658F3E26" w:rsidR="00785724" w:rsidRPr="002977B6" w:rsidRDefault="00785724" w:rsidP="00895C30">
      <w:pPr>
        <w:spacing w:before="280" w:after="280" w:line="276" w:lineRule="auto"/>
        <w:ind w:firstLine="720"/>
        <w:contextualSpacing/>
        <w:jc w:val="both"/>
        <w:rPr>
          <w:color w:val="000000"/>
        </w:rPr>
      </w:pPr>
      <w:proofErr w:type="spellStart"/>
      <w:r w:rsidRPr="002977B6">
        <w:rPr>
          <w:color w:val="000000"/>
        </w:rPr>
        <w:t>Berdasarkan</w:t>
      </w:r>
      <w:proofErr w:type="spellEnd"/>
      <w:r w:rsidRPr="002977B6">
        <w:rPr>
          <w:color w:val="000000"/>
        </w:rPr>
        <w:t xml:space="preserve"> data </w:t>
      </w:r>
      <w:proofErr w:type="spellStart"/>
      <w:r w:rsidRPr="002977B6">
        <w:rPr>
          <w:color w:val="000000"/>
        </w:rPr>
        <w:t>Badan</w:t>
      </w:r>
      <w:proofErr w:type="spellEnd"/>
      <w:r w:rsidRPr="002977B6">
        <w:rPr>
          <w:color w:val="000000"/>
        </w:rPr>
        <w:t xml:space="preserve"> Pusat </w:t>
      </w:r>
      <w:proofErr w:type="spellStart"/>
      <w:r w:rsidRPr="002977B6">
        <w:rPr>
          <w:color w:val="000000"/>
        </w:rPr>
        <w:t>Statistik</w:t>
      </w:r>
      <w:proofErr w:type="spellEnd"/>
      <w:r w:rsidRPr="002977B6">
        <w:rPr>
          <w:color w:val="000000"/>
        </w:rPr>
        <w:t xml:space="preserve"> </w:t>
      </w:r>
      <w:proofErr w:type="spellStart"/>
      <w:r w:rsidRPr="002977B6">
        <w:rPr>
          <w:color w:val="000000"/>
        </w:rPr>
        <w:t>Jawa</w:t>
      </w:r>
      <w:proofErr w:type="spellEnd"/>
      <w:r w:rsidRPr="002977B6">
        <w:rPr>
          <w:color w:val="000000"/>
        </w:rPr>
        <w:t xml:space="preserve"> Tengah </w:t>
      </w:r>
      <w:proofErr w:type="spellStart"/>
      <w:r w:rsidRPr="002977B6">
        <w:rPr>
          <w:color w:val="000000"/>
        </w:rPr>
        <w:t>Tahun</w:t>
      </w:r>
      <w:proofErr w:type="spellEnd"/>
      <w:r w:rsidRPr="002977B6">
        <w:rPr>
          <w:color w:val="000000"/>
        </w:rPr>
        <w:t xml:space="preserve"> 2021, </w:t>
      </w:r>
      <w:proofErr w:type="spellStart"/>
      <w:r w:rsidRPr="002977B6">
        <w:rPr>
          <w:color w:val="000000"/>
        </w:rPr>
        <w:t>persentase</w:t>
      </w:r>
      <w:proofErr w:type="spellEnd"/>
      <w:r w:rsidRPr="002977B6">
        <w:rPr>
          <w:color w:val="000000"/>
        </w:rPr>
        <w:t xml:space="preserve"> </w:t>
      </w:r>
      <w:proofErr w:type="spellStart"/>
      <w:r w:rsidRPr="002977B6">
        <w:rPr>
          <w:color w:val="000000"/>
        </w:rPr>
        <w:t>lansia</w:t>
      </w:r>
      <w:proofErr w:type="spellEnd"/>
      <w:r w:rsidRPr="002977B6">
        <w:rPr>
          <w:color w:val="000000"/>
        </w:rPr>
        <w:t xml:space="preserve"> </w:t>
      </w:r>
      <w:proofErr w:type="spellStart"/>
      <w:r w:rsidRPr="002977B6">
        <w:rPr>
          <w:color w:val="000000"/>
        </w:rPr>
        <w:t>Jawa</w:t>
      </w:r>
      <w:proofErr w:type="spellEnd"/>
      <w:r w:rsidRPr="002977B6">
        <w:rPr>
          <w:color w:val="000000"/>
        </w:rPr>
        <w:t xml:space="preserve"> Tengah yang </w:t>
      </w:r>
      <w:proofErr w:type="spellStart"/>
      <w:r w:rsidRPr="002977B6">
        <w:rPr>
          <w:color w:val="000000"/>
        </w:rPr>
        <w:t>mengalami</w:t>
      </w:r>
      <w:proofErr w:type="spellEnd"/>
      <w:r w:rsidRPr="002977B6">
        <w:rPr>
          <w:color w:val="000000"/>
        </w:rPr>
        <w:t xml:space="preserve"> </w:t>
      </w:r>
      <w:proofErr w:type="spellStart"/>
      <w:r w:rsidRPr="002977B6">
        <w:rPr>
          <w:color w:val="000000"/>
        </w:rPr>
        <w:t>keluhan</w:t>
      </w:r>
      <w:proofErr w:type="spellEnd"/>
      <w:r w:rsidRPr="002977B6">
        <w:rPr>
          <w:color w:val="000000"/>
        </w:rPr>
        <w:t xml:space="preserve"> </w:t>
      </w:r>
      <w:proofErr w:type="spellStart"/>
      <w:r w:rsidRPr="002977B6">
        <w:rPr>
          <w:color w:val="000000"/>
        </w:rPr>
        <w:t>kesehatan</w:t>
      </w:r>
      <w:proofErr w:type="spellEnd"/>
      <w:r w:rsidRPr="002977B6">
        <w:rPr>
          <w:color w:val="000000"/>
        </w:rPr>
        <w:t xml:space="preserve"> </w:t>
      </w:r>
      <w:proofErr w:type="spellStart"/>
      <w:r w:rsidRPr="002977B6">
        <w:rPr>
          <w:color w:val="000000"/>
        </w:rPr>
        <w:t>sebanyak</w:t>
      </w:r>
      <w:proofErr w:type="spellEnd"/>
      <w:r w:rsidRPr="002977B6">
        <w:rPr>
          <w:color w:val="000000"/>
        </w:rPr>
        <w:t xml:space="preserve"> 49,84%. </w:t>
      </w:r>
      <w:proofErr w:type="spellStart"/>
      <w:r w:rsidRPr="002977B6">
        <w:rPr>
          <w:color w:val="000000"/>
        </w:rPr>
        <w:t>Keluhan</w:t>
      </w:r>
      <w:proofErr w:type="spellEnd"/>
      <w:r w:rsidRPr="002977B6">
        <w:rPr>
          <w:color w:val="000000"/>
        </w:rPr>
        <w:t xml:space="preserve"> </w:t>
      </w:r>
      <w:proofErr w:type="spellStart"/>
      <w:r w:rsidRPr="002977B6">
        <w:rPr>
          <w:color w:val="000000"/>
        </w:rPr>
        <w:t>kesehatan</w:t>
      </w:r>
      <w:proofErr w:type="spellEnd"/>
      <w:r w:rsidRPr="002977B6">
        <w:rPr>
          <w:color w:val="000000"/>
        </w:rPr>
        <w:t xml:space="preserve"> </w:t>
      </w:r>
      <w:proofErr w:type="spellStart"/>
      <w:r w:rsidRPr="002977B6">
        <w:rPr>
          <w:color w:val="000000"/>
        </w:rPr>
        <w:t>tersebut</w:t>
      </w:r>
      <w:proofErr w:type="spellEnd"/>
      <w:r w:rsidRPr="002977B6">
        <w:rPr>
          <w:color w:val="000000"/>
        </w:rPr>
        <w:t xml:space="preserve"> </w:t>
      </w:r>
      <w:proofErr w:type="spellStart"/>
      <w:r w:rsidRPr="002977B6">
        <w:rPr>
          <w:color w:val="000000"/>
        </w:rPr>
        <w:t>mengakibatkan</w:t>
      </w:r>
      <w:proofErr w:type="spellEnd"/>
      <w:r w:rsidRPr="002977B6">
        <w:rPr>
          <w:color w:val="000000"/>
        </w:rPr>
        <w:t xml:space="preserve"> </w:t>
      </w:r>
      <w:proofErr w:type="spellStart"/>
      <w:r w:rsidRPr="002977B6">
        <w:rPr>
          <w:color w:val="000000"/>
        </w:rPr>
        <w:t>angka</w:t>
      </w:r>
      <w:proofErr w:type="spellEnd"/>
      <w:r w:rsidRPr="002977B6">
        <w:rPr>
          <w:color w:val="000000"/>
        </w:rPr>
        <w:t xml:space="preserve"> </w:t>
      </w:r>
      <w:proofErr w:type="spellStart"/>
      <w:r w:rsidRPr="002977B6">
        <w:rPr>
          <w:color w:val="000000"/>
        </w:rPr>
        <w:lastRenderedPageBreak/>
        <w:t>kesakitan</w:t>
      </w:r>
      <w:proofErr w:type="spellEnd"/>
      <w:r w:rsidRPr="002977B6">
        <w:rPr>
          <w:color w:val="000000"/>
        </w:rPr>
        <w:t xml:space="preserve"> </w:t>
      </w:r>
      <w:proofErr w:type="spellStart"/>
      <w:r w:rsidRPr="002977B6">
        <w:rPr>
          <w:color w:val="000000"/>
        </w:rPr>
        <w:t>sebanyak</w:t>
      </w:r>
      <w:proofErr w:type="spellEnd"/>
      <w:r w:rsidRPr="002977B6">
        <w:rPr>
          <w:color w:val="000000"/>
        </w:rPr>
        <w:t xml:space="preserve"> 24,67% </w:t>
      </w:r>
      <w:proofErr w:type="spellStart"/>
      <w:r w:rsidRPr="002977B6">
        <w:rPr>
          <w:color w:val="000000"/>
        </w:rPr>
        <w:t>sehingga</w:t>
      </w:r>
      <w:proofErr w:type="spellEnd"/>
      <w:r w:rsidRPr="002977B6">
        <w:rPr>
          <w:color w:val="000000"/>
        </w:rPr>
        <w:t xml:space="preserve"> </w:t>
      </w:r>
      <w:proofErr w:type="spellStart"/>
      <w:r w:rsidRPr="002977B6">
        <w:rPr>
          <w:color w:val="000000"/>
        </w:rPr>
        <w:t>mengganggu</w:t>
      </w:r>
      <w:proofErr w:type="spellEnd"/>
      <w:r w:rsidRPr="002977B6">
        <w:rPr>
          <w:color w:val="000000"/>
        </w:rPr>
        <w:t xml:space="preserve"> </w:t>
      </w:r>
      <w:proofErr w:type="spellStart"/>
      <w:r w:rsidRPr="002977B6">
        <w:rPr>
          <w:color w:val="000000"/>
        </w:rPr>
        <w:t>lansia</w:t>
      </w:r>
      <w:proofErr w:type="spellEnd"/>
      <w:r w:rsidRPr="002977B6">
        <w:rPr>
          <w:color w:val="000000"/>
        </w:rPr>
        <w:t xml:space="preserve"> </w:t>
      </w:r>
      <w:proofErr w:type="spellStart"/>
      <w:r w:rsidRPr="002977B6">
        <w:rPr>
          <w:color w:val="000000"/>
        </w:rPr>
        <w:t>tersebut</w:t>
      </w:r>
      <w:proofErr w:type="spellEnd"/>
      <w:r w:rsidRPr="002977B6">
        <w:rPr>
          <w:color w:val="000000"/>
        </w:rPr>
        <w:t xml:space="preserve"> </w:t>
      </w:r>
      <w:proofErr w:type="spellStart"/>
      <w:r w:rsidRPr="002977B6">
        <w:rPr>
          <w:color w:val="000000"/>
        </w:rPr>
        <w:t>untuk</w:t>
      </w:r>
      <w:proofErr w:type="spellEnd"/>
      <w:r w:rsidRPr="002977B6">
        <w:rPr>
          <w:color w:val="000000"/>
        </w:rPr>
        <w:t xml:space="preserve"> </w:t>
      </w:r>
      <w:proofErr w:type="spellStart"/>
      <w:r w:rsidRPr="002977B6">
        <w:rPr>
          <w:color w:val="000000"/>
        </w:rPr>
        <w:t>beraktifitas</w:t>
      </w:r>
      <w:proofErr w:type="spellEnd"/>
      <w:r w:rsidRPr="002977B6">
        <w:rPr>
          <w:color w:val="000000"/>
        </w:rPr>
        <w:t xml:space="preserve"> </w:t>
      </w:r>
      <w:proofErr w:type="spellStart"/>
      <w:r w:rsidRPr="002977B6">
        <w:rPr>
          <w:color w:val="000000"/>
        </w:rPr>
        <w:t>sehari-hari</w:t>
      </w:r>
      <w:proofErr w:type="spellEnd"/>
      <w:r w:rsidRPr="002977B6">
        <w:rPr>
          <w:color w:val="000000"/>
        </w:rPr>
        <w:t xml:space="preserve">. Di </w:t>
      </w:r>
      <w:proofErr w:type="spellStart"/>
      <w:r w:rsidRPr="002977B6">
        <w:rPr>
          <w:color w:val="000000"/>
        </w:rPr>
        <w:t>kota</w:t>
      </w:r>
      <w:proofErr w:type="spellEnd"/>
      <w:r w:rsidRPr="002977B6">
        <w:rPr>
          <w:color w:val="000000"/>
        </w:rPr>
        <w:t xml:space="preserve"> Semarang, </w:t>
      </w:r>
      <w:proofErr w:type="spellStart"/>
      <w:r w:rsidRPr="002977B6">
        <w:rPr>
          <w:color w:val="000000"/>
        </w:rPr>
        <w:t>penduduk</w:t>
      </w:r>
      <w:proofErr w:type="spellEnd"/>
      <w:r w:rsidRPr="002977B6">
        <w:rPr>
          <w:color w:val="000000"/>
        </w:rPr>
        <w:t xml:space="preserve"> yang </w:t>
      </w:r>
      <w:proofErr w:type="spellStart"/>
      <w:r w:rsidRPr="002977B6">
        <w:rPr>
          <w:color w:val="000000"/>
        </w:rPr>
        <w:t>sudah</w:t>
      </w:r>
      <w:proofErr w:type="spellEnd"/>
      <w:r w:rsidRPr="002977B6">
        <w:rPr>
          <w:color w:val="000000"/>
        </w:rPr>
        <w:t xml:space="preserve"> </w:t>
      </w:r>
      <w:proofErr w:type="spellStart"/>
      <w:r w:rsidRPr="002977B6">
        <w:rPr>
          <w:color w:val="000000"/>
        </w:rPr>
        <w:t>berstatus</w:t>
      </w:r>
      <w:proofErr w:type="spellEnd"/>
      <w:r w:rsidRPr="002977B6">
        <w:rPr>
          <w:color w:val="000000"/>
        </w:rPr>
        <w:t xml:space="preserve"> </w:t>
      </w:r>
      <w:proofErr w:type="spellStart"/>
      <w:r w:rsidRPr="002977B6">
        <w:rPr>
          <w:color w:val="000000"/>
        </w:rPr>
        <w:t>lanjut</w:t>
      </w:r>
      <w:proofErr w:type="spellEnd"/>
      <w:r w:rsidRPr="002977B6">
        <w:rPr>
          <w:color w:val="000000"/>
        </w:rPr>
        <w:t xml:space="preserve"> </w:t>
      </w:r>
      <w:proofErr w:type="spellStart"/>
      <w:r w:rsidRPr="002977B6">
        <w:rPr>
          <w:color w:val="000000"/>
        </w:rPr>
        <w:t>usia</w:t>
      </w:r>
      <w:proofErr w:type="spellEnd"/>
      <w:r w:rsidRPr="002977B6">
        <w:rPr>
          <w:color w:val="000000"/>
        </w:rPr>
        <w:t xml:space="preserve">, </w:t>
      </w:r>
      <w:proofErr w:type="spellStart"/>
      <w:r w:rsidRPr="002977B6">
        <w:rPr>
          <w:color w:val="000000"/>
        </w:rPr>
        <w:t>yaitu</w:t>
      </w:r>
      <w:proofErr w:type="spellEnd"/>
      <w:r w:rsidRPr="002977B6">
        <w:rPr>
          <w:color w:val="000000"/>
        </w:rPr>
        <w:t xml:space="preserve"> </w:t>
      </w:r>
      <w:proofErr w:type="spellStart"/>
      <w:r w:rsidRPr="002977B6">
        <w:rPr>
          <w:color w:val="000000"/>
        </w:rPr>
        <w:t>sebanyak</w:t>
      </w:r>
      <w:proofErr w:type="spellEnd"/>
      <w:r w:rsidRPr="002977B6">
        <w:rPr>
          <w:color w:val="000000"/>
        </w:rPr>
        <w:t xml:space="preserve"> 155 </w:t>
      </w:r>
      <w:proofErr w:type="spellStart"/>
      <w:r w:rsidRPr="002977B6">
        <w:rPr>
          <w:color w:val="000000"/>
        </w:rPr>
        <w:t>ribu</w:t>
      </w:r>
      <w:proofErr w:type="spellEnd"/>
      <w:r w:rsidRPr="002977B6">
        <w:rPr>
          <w:color w:val="000000"/>
        </w:rPr>
        <w:t xml:space="preserve"> </w:t>
      </w:r>
      <w:proofErr w:type="spellStart"/>
      <w:r w:rsidRPr="002977B6">
        <w:rPr>
          <w:color w:val="000000"/>
        </w:rPr>
        <w:t>jiwa</w:t>
      </w:r>
      <w:proofErr w:type="spellEnd"/>
      <w:r w:rsidRPr="002977B6">
        <w:rPr>
          <w:color w:val="000000"/>
        </w:rPr>
        <w:t xml:space="preserve">, </w:t>
      </w:r>
      <w:proofErr w:type="spellStart"/>
      <w:r w:rsidRPr="002977B6">
        <w:rPr>
          <w:color w:val="000000"/>
        </w:rPr>
        <w:t>dari</w:t>
      </w:r>
      <w:proofErr w:type="spellEnd"/>
      <w:r w:rsidRPr="002977B6">
        <w:rPr>
          <w:color w:val="000000"/>
        </w:rPr>
        <w:t xml:space="preserve"> data </w:t>
      </w:r>
      <w:proofErr w:type="spellStart"/>
      <w:r w:rsidRPr="002977B6">
        <w:rPr>
          <w:color w:val="000000"/>
        </w:rPr>
        <w:t>lansia</w:t>
      </w:r>
      <w:proofErr w:type="spellEnd"/>
      <w:r w:rsidRPr="002977B6">
        <w:rPr>
          <w:color w:val="000000"/>
        </w:rPr>
        <w:t xml:space="preserve"> </w:t>
      </w:r>
      <w:proofErr w:type="spellStart"/>
      <w:r w:rsidRPr="002977B6">
        <w:rPr>
          <w:color w:val="000000"/>
        </w:rPr>
        <w:t>tersebut</w:t>
      </w:r>
      <w:proofErr w:type="spellEnd"/>
      <w:r w:rsidRPr="002977B6">
        <w:rPr>
          <w:color w:val="000000"/>
        </w:rPr>
        <w:t xml:space="preserve"> </w:t>
      </w:r>
      <w:proofErr w:type="spellStart"/>
      <w:r w:rsidRPr="002977B6">
        <w:rPr>
          <w:color w:val="000000"/>
        </w:rPr>
        <w:t>haruslah</w:t>
      </w:r>
      <w:proofErr w:type="spellEnd"/>
      <w:r w:rsidRPr="002977B6">
        <w:rPr>
          <w:color w:val="000000"/>
        </w:rPr>
        <w:t xml:space="preserve"> di </w:t>
      </w:r>
      <w:proofErr w:type="spellStart"/>
      <w:r w:rsidRPr="002977B6">
        <w:rPr>
          <w:color w:val="000000"/>
        </w:rPr>
        <w:t>dukung</w:t>
      </w:r>
      <w:proofErr w:type="spellEnd"/>
      <w:r w:rsidRPr="002977B6">
        <w:rPr>
          <w:color w:val="000000"/>
        </w:rPr>
        <w:t xml:space="preserve"> </w:t>
      </w:r>
      <w:proofErr w:type="spellStart"/>
      <w:r w:rsidRPr="002977B6">
        <w:rPr>
          <w:color w:val="000000"/>
        </w:rPr>
        <w:t>dengan</w:t>
      </w:r>
      <w:proofErr w:type="spellEnd"/>
      <w:r w:rsidRPr="002977B6">
        <w:rPr>
          <w:color w:val="000000"/>
        </w:rPr>
        <w:t xml:space="preserve"> program </w:t>
      </w:r>
      <w:proofErr w:type="spellStart"/>
      <w:r w:rsidRPr="002977B6">
        <w:rPr>
          <w:color w:val="000000"/>
        </w:rPr>
        <w:t>kesehatan</w:t>
      </w:r>
      <w:proofErr w:type="spellEnd"/>
      <w:r w:rsidRPr="002977B6">
        <w:rPr>
          <w:color w:val="000000"/>
        </w:rPr>
        <w:t xml:space="preserve"> yang </w:t>
      </w:r>
      <w:proofErr w:type="spellStart"/>
      <w:r w:rsidRPr="002977B6">
        <w:rPr>
          <w:color w:val="000000"/>
        </w:rPr>
        <w:t>meningkatkan</w:t>
      </w:r>
      <w:proofErr w:type="spellEnd"/>
      <w:r w:rsidRPr="002977B6">
        <w:rPr>
          <w:color w:val="000000"/>
        </w:rPr>
        <w:t xml:space="preserve"> </w:t>
      </w:r>
      <w:proofErr w:type="spellStart"/>
      <w:r w:rsidRPr="002977B6">
        <w:rPr>
          <w:color w:val="000000"/>
        </w:rPr>
        <w:t>kehidupan</w:t>
      </w:r>
      <w:proofErr w:type="spellEnd"/>
      <w:r w:rsidRPr="002977B6">
        <w:rPr>
          <w:color w:val="000000"/>
        </w:rPr>
        <w:t xml:space="preserve"> </w:t>
      </w:r>
      <w:proofErr w:type="spellStart"/>
      <w:r w:rsidRPr="002977B6">
        <w:rPr>
          <w:color w:val="000000"/>
        </w:rPr>
        <w:t>lansia</w:t>
      </w:r>
      <w:proofErr w:type="spellEnd"/>
      <w:r w:rsidRPr="002977B6">
        <w:rPr>
          <w:color w:val="000000"/>
        </w:rPr>
        <w:t xml:space="preserve"> yang </w:t>
      </w:r>
      <w:proofErr w:type="spellStart"/>
      <w:r w:rsidRPr="002977B6">
        <w:rPr>
          <w:color w:val="000000"/>
        </w:rPr>
        <w:t>sejahtera</w:t>
      </w:r>
      <w:proofErr w:type="spellEnd"/>
      <w:r w:rsidRPr="002977B6">
        <w:rPr>
          <w:color w:val="000000"/>
        </w:rPr>
        <w:t xml:space="preserve">, </w:t>
      </w:r>
      <w:proofErr w:type="spellStart"/>
      <w:r w:rsidRPr="002977B6">
        <w:rPr>
          <w:color w:val="000000"/>
        </w:rPr>
        <w:t>berdaya</w:t>
      </w:r>
      <w:proofErr w:type="spellEnd"/>
      <w:r w:rsidRPr="002977B6">
        <w:rPr>
          <w:color w:val="000000"/>
        </w:rPr>
        <w:t xml:space="preserve"> </w:t>
      </w:r>
      <w:proofErr w:type="spellStart"/>
      <w:r w:rsidRPr="002977B6">
        <w:rPr>
          <w:color w:val="000000"/>
        </w:rPr>
        <w:t>guna</w:t>
      </w:r>
      <w:proofErr w:type="spellEnd"/>
      <w:r w:rsidRPr="002977B6">
        <w:rPr>
          <w:color w:val="000000"/>
        </w:rPr>
        <w:t xml:space="preserve"> </w:t>
      </w:r>
      <w:proofErr w:type="spellStart"/>
      <w:r w:rsidRPr="002977B6">
        <w:rPr>
          <w:color w:val="000000"/>
        </w:rPr>
        <w:t>dan</w:t>
      </w:r>
      <w:proofErr w:type="spellEnd"/>
      <w:r w:rsidRPr="002977B6">
        <w:rPr>
          <w:color w:val="000000"/>
        </w:rPr>
        <w:t xml:space="preserve"> </w:t>
      </w:r>
      <w:proofErr w:type="spellStart"/>
      <w:r w:rsidRPr="002977B6">
        <w:rPr>
          <w:color w:val="000000"/>
        </w:rPr>
        <w:t>mandiri</w:t>
      </w:r>
      <w:proofErr w:type="spellEnd"/>
      <w:r w:rsidRPr="002977B6">
        <w:rPr>
          <w:color w:val="000000"/>
        </w:rPr>
        <w:t xml:space="preserve"> </w:t>
      </w:r>
      <w:proofErr w:type="spellStart"/>
      <w:r w:rsidRPr="002977B6">
        <w:rPr>
          <w:color w:val="000000"/>
        </w:rPr>
        <w:t>dalam</w:t>
      </w:r>
      <w:proofErr w:type="spellEnd"/>
      <w:r w:rsidRPr="002977B6">
        <w:rPr>
          <w:color w:val="000000"/>
        </w:rPr>
        <w:t xml:space="preserve"> </w:t>
      </w:r>
      <w:proofErr w:type="spellStart"/>
      <w:r w:rsidRPr="002977B6">
        <w:rPr>
          <w:color w:val="000000"/>
        </w:rPr>
        <w:t>melakukan</w:t>
      </w:r>
      <w:proofErr w:type="spellEnd"/>
      <w:r w:rsidRPr="002977B6">
        <w:rPr>
          <w:color w:val="000000"/>
        </w:rPr>
        <w:t xml:space="preserve"> </w:t>
      </w:r>
      <w:proofErr w:type="spellStart"/>
      <w:r w:rsidRPr="002977B6">
        <w:rPr>
          <w:color w:val="000000"/>
        </w:rPr>
        <w:t>kemampuan</w:t>
      </w:r>
      <w:proofErr w:type="spellEnd"/>
      <w:r w:rsidRPr="002977B6">
        <w:rPr>
          <w:color w:val="000000"/>
        </w:rPr>
        <w:t xml:space="preserve"> </w:t>
      </w:r>
      <w:proofErr w:type="spellStart"/>
      <w:r w:rsidRPr="002977B6">
        <w:rPr>
          <w:color w:val="000000"/>
        </w:rPr>
        <w:t>fungsional</w:t>
      </w:r>
      <w:proofErr w:type="spellEnd"/>
      <w:r w:rsidRPr="002977B6">
        <w:rPr>
          <w:color w:val="000000"/>
        </w:rPr>
        <w:t xml:space="preserve"> </w:t>
      </w:r>
      <w:proofErr w:type="spellStart"/>
      <w:r w:rsidRPr="002977B6">
        <w:rPr>
          <w:color w:val="000000"/>
        </w:rPr>
        <w:t>sehari-hari</w:t>
      </w:r>
      <w:proofErr w:type="spellEnd"/>
      <w:r w:rsidRPr="002977B6">
        <w:rPr>
          <w:color w:val="000000"/>
        </w:rPr>
        <w:t xml:space="preserve"> </w:t>
      </w:r>
      <w:r w:rsidR="006A397E" w:rsidRPr="002977B6">
        <w:rPr>
          <w:color w:val="000000"/>
        </w:rPr>
        <w:fldChar w:fldCharType="begin" w:fldLock="1"/>
      </w:r>
      <w:r w:rsidR="00D4450D" w:rsidRPr="002977B6">
        <w:rPr>
          <w:color w:val="000000"/>
        </w:rPr>
        <w:instrText>ADDIN CSL_CITATION {"citationItems":[{"id":"ITEM-1","itemData":{"abstract":"Pembangunan manusia di Papua terus mengalami kemajuan. Pada tahun 2017, Indeks Pembangunan Manusia (IPM) Papua mencapai 59,09. Angka ini meningkat sebesar 1,04 poin dibandingkan tahun 2016.","author":[{"dropping-particle":"","family":"Badan Pusat Statistik","given":"","non-dropping-particle":"","parse-names":false,"suffix":""}],"container-title":"Kementerian Dalam Negeri","id":"ITEM-1","issue":"07","issued":{"date-parts":[["2021"]]},"page":"1-11","title":"Hasil Sensus Penduduk 2020 di Provinsi Jawa Tengah","type":"article-journal"},"uris":["http://www.mendeley.com/documents/?uuid=4412ea04-c656-4e77-bbce-6c1734bf28af"]}],"mendeley":{"formattedCitation":"(Badan Pusat Statistik, 2021)","plainTextFormattedCitation":"(Badan Pusat Statistik, 2021)","previouslyFormattedCitation":"(Badan Pusat Statistik, 2021)"},"properties":{"noteIndex":0},"schema":"https://github.com/citation-style-language/schema/raw/master/csl-citation.json"}</w:instrText>
      </w:r>
      <w:r w:rsidR="006A397E" w:rsidRPr="002977B6">
        <w:rPr>
          <w:color w:val="000000"/>
        </w:rPr>
        <w:fldChar w:fldCharType="separate"/>
      </w:r>
      <w:r w:rsidR="006A397E" w:rsidRPr="002977B6">
        <w:rPr>
          <w:noProof/>
          <w:color w:val="000000"/>
        </w:rPr>
        <w:t>(Badan Pusat Statistik, 2021)</w:t>
      </w:r>
      <w:r w:rsidR="006A397E" w:rsidRPr="002977B6">
        <w:rPr>
          <w:color w:val="000000"/>
        </w:rPr>
        <w:fldChar w:fldCharType="end"/>
      </w:r>
      <w:r w:rsidR="006A397E" w:rsidRPr="002977B6">
        <w:rPr>
          <w:color w:val="000000"/>
        </w:rPr>
        <w:t>.</w:t>
      </w:r>
    </w:p>
    <w:p w14:paraId="424D8F5C" w14:textId="34818A46" w:rsidR="00785724" w:rsidRPr="002977B6" w:rsidRDefault="00785724" w:rsidP="002977B6">
      <w:pPr>
        <w:spacing w:line="276" w:lineRule="auto"/>
        <w:ind w:firstLine="720"/>
        <w:jc w:val="both"/>
        <w:rPr>
          <w:color w:val="000000"/>
        </w:rPr>
      </w:pPr>
      <w:proofErr w:type="spellStart"/>
      <w:r w:rsidRPr="002977B6">
        <w:rPr>
          <w:color w:val="000000"/>
        </w:rPr>
        <w:t>Rumah</w:t>
      </w:r>
      <w:proofErr w:type="spellEnd"/>
      <w:r w:rsidRPr="002977B6">
        <w:rPr>
          <w:color w:val="000000"/>
        </w:rPr>
        <w:t xml:space="preserve"> </w:t>
      </w:r>
      <w:proofErr w:type="spellStart"/>
      <w:r w:rsidRPr="002977B6">
        <w:rPr>
          <w:color w:val="000000"/>
        </w:rPr>
        <w:t>Pelayanan</w:t>
      </w:r>
      <w:proofErr w:type="spellEnd"/>
      <w:r w:rsidRPr="002977B6">
        <w:rPr>
          <w:color w:val="000000"/>
        </w:rPr>
        <w:t xml:space="preserve"> </w:t>
      </w:r>
      <w:proofErr w:type="spellStart"/>
      <w:r w:rsidRPr="002977B6">
        <w:rPr>
          <w:color w:val="000000"/>
        </w:rPr>
        <w:t>Sosial</w:t>
      </w:r>
      <w:proofErr w:type="spellEnd"/>
      <w:r w:rsidRPr="002977B6">
        <w:rPr>
          <w:color w:val="000000"/>
        </w:rPr>
        <w:t xml:space="preserve"> </w:t>
      </w:r>
      <w:proofErr w:type="spellStart"/>
      <w:r w:rsidRPr="002977B6">
        <w:rPr>
          <w:color w:val="000000"/>
        </w:rPr>
        <w:t>Lanjut</w:t>
      </w:r>
      <w:proofErr w:type="spellEnd"/>
      <w:r w:rsidRPr="002977B6">
        <w:rPr>
          <w:color w:val="000000"/>
        </w:rPr>
        <w:t xml:space="preserve"> </w:t>
      </w:r>
      <w:proofErr w:type="spellStart"/>
      <w:r w:rsidRPr="002977B6">
        <w:rPr>
          <w:color w:val="000000"/>
        </w:rPr>
        <w:t>Usia</w:t>
      </w:r>
      <w:proofErr w:type="spellEnd"/>
      <w:r w:rsidRPr="002977B6">
        <w:rPr>
          <w:color w:val="000000"/>
        </w:rPr>
        <w:t xml:space="preserve"> </w:t>
      </w:r>
      <w:proofErr w:type="spellStart"/>
      <w:r w:rsidRPr="002977B6">
        <w:rPr>
          <w:color w:val="000000"/>
        </w:rPr>
        <w:t>Pucang</w:t>
      </w:r>
      <w:proofErr w:type="spellEnd"/>
      <w:r w:rsidRPr="002977B6">
        <w:rPr>
          <w:color w:val="000000"/>
        </w:rPr>
        <w:t xml:space="preserve"> </w:t>
      </w:r>
      <w:proofErr w:type="spellStart"/>
      <w:r w:rsidRPr="002977B6">
        <w:rPr>
          <w:color w:val="000000"/>
        </w:rPr>
        <w:t>Gading</w:t>
      </w:r>
      <w:proofErr w:type="spellEnd"/>
      <w:r w:rsidRPr="002977B6">
        <w:rPr>
          <w:color w:val="000000"/>
        </w:rPr>
        <w:t xml:space="preserve"> Semarang </w:t>
      </w:r>
      <w:proofErr w:type="spellStart"/>
      <w:r w:rsidRPr="002977B6">
        <w:rPr>
          <w:color w:val="000000"/>
        </w:rPr>
        <w:t>beralamat</w:t>
      </w:r>
      <w:proofErr w:type="spellEnd"/>
      <w:r w:rsidRPr="002977B6">
        <w:rPr>
          <w:color w:val="000000"/>
        </w:rPr>
        <w:t xml:space="preserve"> di Jl. </w:t>
      </w:r>
      <w:proofErr w:type="spellStart"/>
      <w:r w:rsidRPr="002977B6">
        <w:rPr>
          <w:color w:val="000000"/>
        </w:rPr>
        <w:t>Sarwo</w:t>
      </w:r>
      <w:proofErr w:type="spellEnd"/>
      <w:r w:rsidRPr="002977B6">
        <w:rPr>
          <w:color w:val="000000"/>
        </w:rPr>
        <w:t xml:space="preserve"> Edi </w:t>
      </w:r>
      <w:proofErr w:type="spellStart"/>
      <w:r w:rsidRPr="002977B6">
        <w:rPr>
          <w:color w:val="000000"/>
        </w:rPr>
        <w:t>Wibowo</w:t>
      </w:r>
      <w:proofErr w:type="spellEnd"/>
      <w:r w:rsidRPr="002977B6">
        <w:rPr>
          <w:color w:val="000000"/>
        </w:rPr>
        <w:t xml:space="preserve"> </w:t>
      </w:r>
      <w:proofErr w:type="spellStart"/>
      <w:r w:rsidRPr="002977B6">
        <w:rPr>
          <w:color w:val="000000"/>
        </w:rPr>
        <w:t>No.Km</w:t>
      </w:r>
      <w:proofErr w:type="spellEnd"/>
      <w:r w:rsidRPr="002977B6">
        <w:rPr>
          <w:color w:val="000000"/>
        </w:rPr>
        <w:t xml:space="preserve">. 1, </w:t>
      </w:r>
      <w:proofErr w:type="spellStart"/>
      <w:r w:rsidRPr="002977B6">
        <w:rPr>
          <w:color w:val="000000"/>
        </w:rPr>
        <w:t>Plamongan</w:t>
      </w:r>
      <w:proofErr w:type="spellEnd"/>
      <w:r w:rsidRPr="002977B6">
        <w:rPr>
          <w:color w:val="000000"/>
        </w:rPr>
        <w:t xml:space="preserve"> Sari, </w:t>
      </w:r>
      <w:proofErr w:type="spellStart"/>
      <w:r w:rsidRPr="002977B6">
        <w:rPr>
          <w:color w:val="000000"/>
        </w:rPr>
        <w:t>Kec</w:t>
      </w:r>
      <w:proofErr w:type="spellEnd"/>
      <w:r w:rsidRPr="002977B6">
        <w:rPr>
          <w:color w:val="000000"/>
        </w:rPr>
        <w:t xml:space="preserve">. </w:t>
      </w:r>
      <w:proofErr w:type="spellStart"/>
      <w:r w:rsidRPr="002977B6">
        <w:rPr>
          <w:color w:val="000000"/>
        </w:rPr>
        <w:t>Pedurungan</w:t>
      </w:r>
      <w:proofErr w:type="spellEnd"/>
      <w:r w:rsidRPr="002977B6">
        <w:rPr>
          <w:color w:val="000000"/>
        </w:rPr>
        <w:t xml:space="preserve">, Kota Semarang, </w:t>
      </w:r>
      <w:proofErr w:type="spellStart"/>
      <w:r w:rsidRPr="002977B6">
        <w:rPr>
          <w:color w:val="000000"/>
        </w:rPr>
        <w:t>Jawa</w:t>
      </w:r>
      <w:proofErr w:type="spellEnd"/>
      <w:r w:rsidRPr="002977B6">
        <w:rPr>
          <w:color w:val="000000"/>
        </w:rPr>
        <w:t xml:space="preserve"> Tengah Semarang </w:t>
      </w:r>
      <w:proofErr w:type="spellStart"/>
      <w:r w:rsidRPr="002977B6">
        <w:rPr>
          <w:color w:val="000000"/>
        </w:rPr>
        <w:t>merupakan</w:t>
      </w:r>
      <w:proofErr w:type="spellEnd"/>
      <w:r w:rsidRPr="002977B6">
        <w:rPr>
          <w:color w:val="000000"/>
        </w:rPr>
        <w:t xml:space="preserve"> unit </w:t>
      </w:r>
      <w:proofErr w:type="spellStart"/>
      <w:r w:rsidRPr="002977B6">
        <w:rPr>
          <w:color w:val="000000"/>
        </w:rPr>
        <w:t>rehabilitasi</w:t>
      </w:r>
      <w:proofErr w:type="spellEnd"/>
      <w:r w:rsidRPr="002977B6">
        <w:rPr>
          <w:color w:val="000000"/>
        </w:rPr>
        <w:t xml:space="preserve"> </w:t>
      </w:r>
      <w:proofErr w:type="spellStart"/>
      <w:r w:rsidRPr="002977B6">
        <w:rPr>
          <w:color w:val="000000"/>
        </w:rPr>
        <w:t>dibawah</w:t>
      </w:r>
      <w:proofErr w:type="spellEnd"/>
      <w:r w:rsidRPr="002977B6">
        <w:rPr>
          <w:color w:val="000000"/>
        </w:rPr>
        <w:t xml:space="preserve"> </w:t>
      </w:r>
      <w:proofErr w:type="spellStart"/>
      <w:r w:rsidRPr="002977B6">
        <w:rPr>
          <w:color w:val="000000"/>
        </w:rPr>
        <w:t>dinas</w:t>
      </w:r>
      <w:proofErr w:type="spellEnd"/>
      <w:r w:rsidRPr="002977B6">
        <w:rPr>
          <w:color w:val="000000"/>
        </w:rPr>
        <w:t xml:space="preserve"> </w:t>
      </w:r>
      <w:proofErr w:type="spellStart"/>
      <w:r w:rsidRPr="002977B6">
        <w:rPr>
          <w:color w:val="000000"/>
        </w:rPr>
        <w:t>sosial</w:t>
      </w:r>
      <w:proofErr w:type="spellEnd"/>
      <w:r w:rsidRPr="002977B6">
        <w:rPr>
          <w:color w:val="000000"/>
        </w:rPr>
        <w:t xml:space="preserve">. </w:t>
      </w:r>
      <w:proofErr w:type="spellStart"/>
      <w:r w:rsidRPr="002977B6">
        <w:rPr>
          <w:color w:val="000000"/>
        </w:rPr>
        <w:t>Kondisi</w:t>
      </w:r>
      <w:proofErr w:type="spellEnd"/>
      <w:r w:rsidRPr="002977B6">
        <w:rPr>
          <w:color w:val="000000"/>
        </w:rPr>
        <w:t xml:space="preserve"> </w:t>
      </w:r>
      <w:proofErr w:type="spellStart"/>
      <w:r w:rsidRPr="002977B6">
        <w:rPr>
          <w:color w:val="000000"/>
        </w:rPr>
        <w:t>kesehatan</w:t>
      </w:r>
      <w:proofErr w:type="spellEnd"/>
      <w:r w:rsidRPr="002977B6">
        <w:rPr>
          <w:color w:val="000000"/>
        </w:rPr>
        <w:t xml:space="preserve"> </w:t>
      </w:r>
      <w:proofErr w:type="spellStart"/>
      <w:r w:rsidRPr="002977B6">
        <w:rPr>
          <w:color w:val="000000"/>
        </w:rPr>
        <w:t>lansia</w:t>
      </w:r>
      <w:proofErr w:type="spellEnd"/>
      <w:r w:rsidRPr="002977B6">
        <w:rPr>
          <w:color w:val="000000"/>
        </w:rPr>
        <w:t xml:space="preserve"> </w:t>
      </w:r>
      <w:proofErr w:type="spellStart"/>
      <w:r w:rsidRPr="002977B6">
        <w:rPr>
          <w:color w:val="000000"/>
        </w:rPr>
        <w:t>pada</w:t>
      </w:r>
      <w:proofErr w:type="spellEnd"/>
      <w:r w:rsidRPr="002977B6">
        <w:rPr>
          <w:color w:val="000000"/>
        </w:rPr>
        <w:t xml:space="preserve"> </w:t>
      </w:r>
      <w:proofErr w:type="spellStart"/>
      <w:r w:rsidRPr="002977B6">
        <w:rPr>
          <w:color w:val="000000"/>
        </w:rPr>
        <w:t>uni</w:t>
      </w:r>
      <w:proofErr w:type="spellEnd"/>
      <w:r w:rsidRPr="002977B6">
        <w:rPr>
          <w:color w:val="000000"/>
        </w:rPr>
        <w:t xml:space="preserve"> </w:t>
      </w:r>
      <w:proofErr w:type="spellStart"/>
      <w:r w:rsidRPr="002977B6">
        <w:rPr>
          <w:color w:val="000000"/>
        </w:rPr>
        <w:t>rehabilitasi</w:t>
      </w:r>
      <w:proofErr w:type="spellEnd"/>
      <w:r w:rsidRPr="002977B6">
        <w:rPr>
          <w:color w:val="000000"/>
        </w:rPr>
        <w:t xml:space="preserve"> </w:t>
      </w:r>
      <w:proofErr w:type="spellStart"/>
      <w:r w:rsidRPr="002977B6">
        <w:rPr>
          <w:color w:val="000000"/>
        </w:rPr>
        <w:t>tersebut</w:t>
      </w:r>
      <w:proofErr w:type="spellEnd"/>
      <w:r w:rsidRPr="002977B6">
        <w:rPr>
          <w:color w:val="000000"/>
        </w:rPr>
        <w:t xml:space="preserve"> </w:t>
      </w:r>
      <w:proofErr w:type="spellStart"/>
      <w:r w:rsidRPr="002977B6">
        <w:rPr>
          <w:color w:val="000000"/>
        </w:rPr>
        <w:t>bervariasi</w:t>
      </w:r>
      <w:proofErr w:type="spellEnd"/>
      <w:r w:rsidRPr="002977B6">
        <w:rPr>
          <w:color w:val="000000"/>
        </w:rPr>
        <w:t xml:space="preserve">, </w:t>
      </w:r>
      <w:proofErr w:type="spellStart"/>
      <w:r w:rsidRPr="002977B6">
        <w:rPr>
          <w:color w:val="000000"/>
        </w:rPr>
        <w:t>mulai</w:t>
      </w:r>
      <w:proofErr w:type="spellEnd"/>
      <w:r w:rsidRPr="002977B6">
        <w:rPr>
          <w:color w:val="000000"/>
        </w:rPr>
        <w:t xml:space="preserve"> </w:t>
      </w:r>
      <w:proofErr w:type="spellStart"/>
      <w:r w:rsidRPr="002977B6">
        <w:rPr>
          <w:color w:val="000000"/>
        </w:rPr>
        <w:t>dari</w:t>
      </w:r>
      <w:proofErr w:type="spellEnd"/>
      <w:r w:rsidRPr="002977B6">
        <w:rPr>
          <w:color w:val="000000"/>
        </w:rPr>
        <w:t xml:space="preserve"> </w:t>
      </w:r>
      <w:proofErr w:type="spellStart"/>
      <w:r w:rsidRPr="002977B6">
        <w:rPr>
          <w:color w:val="000000"/>
        </w:rPr>
        <w:t>kategori</w:t>
      </w:r>
      <w:proofErr w:type="spellEnd"/>
      <w:r w:rsidRPr="002977B6">
        <w:rPr>
          <w:color w:val="000000"/>
        </w:rPr>
        <w:t xml:space="preserve"> </w:t>
      </w:r>
      <w:proofErr w:type="spellStart"/>
      <w:r w:rsidRPr="002977B6">
        <w:rPr>
          <w:color w:val="000000"/>
        </w:rPr>
        <w:t>masih</w:t>
      </w:r>
      <w:proofErr w:type="spellEnd"/>
      <w:r w:rsidRPr="002977B6">
        <w:rPr>
          <w:color w:val="000000"/>
        </w:rPr>
        <w:t xml:space="preserve"> </w:t>
      </w:r>
      <w:proofErr w:type="spellStart"/>
      <w:r w:rsidRPr="002977B6">
        <w:rPr>
          <w:color w:val="000000"/>
        </w:rPr>
        <w:t>produktif</w:t>
      </w:r>
      <w:proofErr w:type="spellEnd"/>
      <w:r w:rsidRPr="002977B6">
        <w:rPr>
          <w:color w:val="000000"/>
        </w:rPr>
        <w:t xml:space="preserve"> </w:t>
      </w:r>
      <w:proofErr w:type="spellStart"/>
      <w:r w:rsidRPr="002977B6">
        <w:rPr>
          <w:color w:val="000000"/>
        </w:rPr>
        <w:t>sampai</w:t>
      </w:r>
      <w:proofErr w:type="spellEnd"/>
      <w:r w:rsidRPr="002977B6">
        <w:rPr>
          <w:color w:val="000000"/>
        </w:rPr>
        <w:t xml:space="preserve"> </w:t>
      </w:r>
      <w:proofErr w:type="spellStart"/>
      <w:r w:rsidRPr="002977B6">
        <w:rPr>
          <w:color w:val="000000"/>
        </w:rPr>
        <w:t>dengan</w:t>
      </w:r>
      <w:proofErr w:type="spellEnd"/>
      <w:r w:rsidRPr="002977B6">
        <w:rPr>
          <w:color w:val="000000"/>
        </w:rPr>
        <w:t xml:space="preserve"> </w:t>
      </w:r>
      <w:proofErr w:type="spellStart"/>
      <w:r w:rsidRPr="002977B6">
        <w:rPr>
          <w:color w:val="000000"/>
        </w:rPr>
        <w:t>kategori</w:t>
      </w:r>
      <w:proofErr w:type="spellEnd"/>
      <w:r w:rsidRPr="002977B6">
        <w:rPr>
          <w:color w:val="000000"/>
        </w:rPr>
        <w:t xml:space="preserve"> </w:t>
      </w:r>
      <w:proofErr w:type="spellStart"/>
      <w:r w:rsidRPr="002977B6">
        <w:rPr>
          <w:color w:val="000000"/>
        </w:rPr>
        <w:t>sudah</w:t>
      </w:r>
      <w:proofErr w:type="spellEnd"/>
      <w:r w:rsidRPr="002977B6">
        <w:rPr>
          <w:color w:val="000000"/>
        </w:rPr>
        <w:t xml:space="preserve"> </w:t>
      </w:r>
      <w:proofErr w:type="spellStart"/>
      <w:r w:rsidRPr="002977B6">
        <w:rPr>
          <w:color w:val="000000"/>
        </w:rPr>
        <w:t>tidak</w:t>
      </w:r>
      <w:proofErr w:type="spellEnd"/>
      <w:r w:rsidRPr="002977B6">
        <w:rPr>
          <w:color w:val="000000"/>
        </w:rPr>
        <w:t xml:space="preserve"> </w:t>
      </w:r>
      <w:proofErr w:type="spellStart"/>
      <w:r w:rsidRPr="002977B6">
        <w:rPr>
          <w:color w:val="000000"/>
        </w:rPr>
        <w:t>mampu</w:t>
      </w:r>
      <w:proofErr w:type="spellEnd"/>
      <w:r w:rsidRPr="002977B6">
        <w:rPr>
          <w:color w:val="000000"/>
        </w:rPr>
        <w:t xml:space="preserve"> </w:t>
      </w:r>
      <w:proofErr w:type="spellStart"/>
      <w:r w:rsidRPr="002977B6">
        <w:rPr>
          <w:color w:val="000000"/>
        </w:rPr>
        <w:t>beraktivitas</w:t>
      </w:r>
      <w:proofErr w:type="spellEnd"/>
      <w:r w:rsidRPr="002977B6">
        <w:rPr>
          <w:color w:val="000000"/>
        </w:rPr>
        <w:t xml:space="preserve"> (bedrest). </w:t>
      </w:r>
      <w:proofErr w:type="spellStart"/>
      <w:r w:rsidRPr="002977B6">
        <w:rPr>
          <w:color w:val="000000"/>
        </w:rPr>
        <w:t>Kemampuan</w:t>
      </w:r>
      <w:proofErr w:type="spellEnd"/>
      <w:r w:rsidRPr="002977B6">
        <w:rPr>
          <w:color w:val="000000"/>
        </w:rPr>
        <w:t xml:space="preserve"> </w:t>
      </w:r>
      <w:proofErr w:type="spellStart"/>
      <w:r w:rsidRPr="002977B6">
        <w:rPr>
          <w:color w:val="000000"/>
        </w:rPr>
        <w:t>lansia</w:t>
      </w:r>
      <w:proofErr w:type="spellEnd"/>
      <w:r w:rsidRPr="002977B6">
        <w:rPr>
          <w:color w:val="000000"/>
        </w:rPr>
        <w:t xml:space="preserve"> </w:t>
      </w:r>
      <w:proofErr w:type="spellStart"/>
      <w:r w:rsidRPr="002977B6">
        <w:rPr>
          <w:color w:val="000000"/>
        </w:rPr>
        <w:t>dalam</w:t>
      </w:r>
      <w:proofErr w:type="spellEnd"/>
      <w:r w:rsidRPr="002977B6">
        <w:rPr>
          <w:color w:val="000000"/>
        </w:rPr>
        <w:t xml:space="preserve"> </w:t>
      </w:r>
      <w:proofErr w:type="spellStart"/>
      <w:r w:rsidRPr="002977B6">
        <w:rPr>
          <w:color w:val="000000"/>
        </w:rPr>
        <w:t>melakukan</w:t>
      </w:r>
      <w:proofErr w:type="spellEnd"/>
      <w:r w:rsidRPr="002977B6">
        <w:rPr>
          <w:color w:val="000000"/>
        </w:rPr>
        <w:t xml:space="preserve"> </w:t>
      </w:r>
      <w:proofErr w:type="spellStart"/>
      <w:r w:rsidRPr="002977B6">
        <w:rPr>
          <w:color w:val="000000"/>
        </w:rPr>
        <w:t>aktifitas</w:t>
      </w:r>
      <w:proofErr w:type="spellEnd"/>
      <w:r w:rsidRPr="002977B6">
        <w:rPr>
          <w:color w:val="000000"/>
        </w:rPr>
        <w:t xml:space="preserve"> </w:t>
      </w:r>
      <w:proofErr w:type="spellStart"/>
      <w:r w:rsidRPr="002977B6">
        <w:rPr>
          <w:color w:val="000000"/>
        </w:rPr>
        <w:t>fungsional</w:t>
      </w:r>
      <w:proofErr w:type="spellEnd"/>
      <w:r w:rsidRPr="002977B6">
        <w:rPr>
          <w:color w:val="000000"/>
        </w:rPr>
        <w:t xml:space="preserve"> </w:t>
      </w:r>
      <w:proofErr w:type="spellStart"/>
      <w:r w:rsidRPr="002977B6">
        <w:rPr>
          <w:color w:val="000000"/>
        </w:rPr>
        <w:t>sehari-hari</w:t>
      </w:r>
      <w:proofErr w:type="spellEnd"/>
      <w:r w:rsidRPr="002977B6">
        <w:rPr>
          <w:color w:val="000000"/>
        </w:rPr>
        <w:t xml:space="preserve"> </w:t>
      </w:r>
      <w:proofErr w:type="spellStart"/>
      <w:r w:rsidRPr="002977B6">
        <w:rPr>
          <w:color w:val="000000"/>
        </w:rPr>
        <w:t>tersebut</w:t>
      </w:r>
      <w:proofErr w:type="spellEnd"/>
      <w:r w:rsidRPr="002977B6">
        <w:rPr>
          <w:color w:val="000000"/>
        </w:rPr>
        <w:t xml:space="preserve"> </w:t>
      </w:r>
      <w:proofErr w:type="spellStart"/>
      <w:r w:rsidRPr="002977B6">
        <w:rPr>
          <w:color w:val="000000"/>
        </w:rPr>
        <w:t>ada</w:t>
      </w:r>
      <w:proofErr w:type="spellEnd"/>
      <w:r w:rsidRPr="002977B6">
        <w:rPr>
          <w:color w:val="000000"/>
        </w:rPr>
        <w:t xml:space="preserve"> yang </w:t>
      </w:r>
      <w:proofErr w:type="spellStart"/>
      <w:r w:rsidRPr="002977B6">
        <w:rPr>
          <w:color w:val="000000"/>
        </w:rPr>
        <w:t>butuh</w:t>
      </w:r>
      <w:proofErr w:type="spellEnd"/>
      <w:r w:rsidRPr="002977B6">
        <w:rPr>
          <w:color w:val="000000"/>
        </w:rPr>
        <w:t xml:space="preserve"> </w:t>
      </w:r>
      <w:proofErr w:type="spellStart"/>
      <w:r w:rsidRPr="002977B6">
        <w:rPr>
          <w:color w:val="000000"/>
        </w:rPr>
        <w:t>bantuan</w:t>
      </w:r>
      <w:proofErr w:type="spellEnd"/>
      <w:r w:rsidRPr="002977B6">
        <w:rPr>
          <w:color w:val="000000"/>
        </w:rPr>
        <w:t xml:space="preserve"> </w:t>
      </w:r>
      <w:proofErr w:type="spellStart"/>
      <w:r w:rsidRPr="002977B6">
        <w:rPr>
          <w:color w:val="000000"/>
        </w:rPr>
        <w:t>dan</w:t>
      </w:r>
      <w:proofErr w:type="spellEnd"/>
      <w:r w:rsidRPr="002977B6">
        <w:rPr>
          <w:color w:val="000000"/>
        </w:rPr>
        <w:t xml:space="preserve"> </w:t>
      </w:r>
      <w:proofErr w:type="spellStart"/>
      <w:r w:rsidRPr="002977B6">
        <w:rPr>
          <w:color w:val="000000"/>
        </w:rPr>
        <w:t>ada</w:t>
      </w:r>
      <w:proofErr w:type="spellEnd"/>
      <w:r w:rsidRPr="002977B6">
        <w:rPr>
          <w:color w:val="000000"/>
        </w:rPr>
        <w:t xml:space="preserve"> pula yang </w:t>
      </w:r>
      <w:proofErr w:type="spellStart"/>
      <w:r w:rsidRPr="002977B6">
        <w:rPr>
          <w:color w:val="000000"/>
        </w:rPr>
        <w:t>mandiri</w:t>
      </w:r>
      <w:proofErr w:type="spellEnd"/>
      <w:r w:rsidRPr="002977B6">
        <w:rPr>
          <w:color w:val="000000"/>
        </w:rPr>
        <w:t xml:space="preserve">, </w:t>
      </w:r>
      <w:proofErr w:type="spellStart"/>
      <w:r w:rsidRPr="002977B6">
        <w:rPr>
          <w:color w:val="000000"/>
        </w:rPr>
        <w:t>sehingga</w:t>
      </w:r>
      <w:proofErr w:type="spellEnd"/>
      <w:r w:rsidRPr="002977B6">
        <w:rPr>
          <w:color w:val="000000"/>
        </w:rPr>
        <w:t xml:space="preserve"> </w:t>
      </w:r>
      <w:proofErr w:type="spellStart"/>
      <w:r w:rsidRPr="002977B6">
        <w:rPr>
          <w:color w:val="000000"/>
        </w:rPr>
        <w:t>untuk</w:t>
      </w:r>
      <w:proofErr w:type="spellEnd"/>
      <w:r w:rsidRPr="002977B6">
        <w:rPr>
          <w:color w:val="000000"/>
        </w:rPr>
        <w:t xml:space="preserve"> </w:t>
      </w:r>
      <w:proofErr w:type="spellStart"/>
      <w:r w:rsidRPr="002977B6">
        <w:rPr>
          <w:color w:val="000000"/>
        </w:rPr>
        <w:t>lansia</w:t>
      </w:r>
      <w:proofErr w:type="spellEnd"/>
      <w:r w:rsidRPr="002977B6">
        <w:rPr>
          <w:color w:val="000000"/>
        </w:rPr>
        <w:t xml:space="preserve"> yang </w:t>
      </w:r>
      <w:proofErr w:type="spellStart"/>
      <w:r w:rsidRPr="002977B6">
        <w:rPr>
          <w:color w:val="000000"/>
        </w:rPr>
        <w:t>memerlukan</w:t>
      </w:r>
      <w:proofErr w:type="spellEnd"/>
      <w:r w:rsidRPr="002977B6">
        <w:rPr>
          <w:color w:val="000000"/>
        </w:rPr>
        <w:t xml:space="preserve"> </w:t>
      </w:r>
      <w:proofErr w:type="spellStart"/>
      <w:r w:rsidRPr="002977B6">
        <w:rPr>
          <w:color w:val="000000"/>
        </w:rPr>
        <w:t>bantuan</w:t>
      </w:r>
      <w:proofErr w:type="spellEnd"/>
      <w:r w:rsidRPr="002977B6">
        <w:rPr>
          <w:color w:val="000000"/>
        </w:rPr>
        <w:t xml:space="preserve"> orang lain </w:t>
      </w:r>
      <w:proofErr w:type="spellStart"/>
      <w:r w:rsidRPr="002977B6">
        <w:rPr>
          <w:color w:val="000000"/>
        </w:rPr>
        <w:t>dalam</w:t>
      </w:r>
      <w:proofErr w:type="spellEnd"/>
      <w:r w:rsidRPr="002977B6">
        <w:rPr>
          <w:color w:val="000000"/>
        </w:rPr>
        <w:t xml:space="preserve"> </w:t>
      </w:r>
      <w:proofErr w:type="spellStart"/>
      <w:r w:rsidRPr="002977B6">
        <w:rPr>
          <w:color w:val="000000"/>
        </w:rPr>
        <w:t>beraktifitas</w:t>
      </w:r>
      <w:proofErr w:type="spellEnd"/>
      <w:r w:rsidRPr="002977B6">
        <w:rPr>
          <w:color w:val="000000"/>
        </w:rPr>
        <w:t xml:space="preserve"> </w:t>
      </w:r>
      <w:proofErr w:type="spellStart"/>
      <w:r w:rsidRPr="002977B6">
        <w:rPr>
          <w:color w:val="000000"/>
        </w:rPr>
        <w:t>akan</w:t>
      </w:r>
      <w:proofErr w:type="spellEnd"/>
      <w:r w:rsidRPr="002977B6">
        <w:rPr>
          <w:color w:val="000000"/>
        </w:rPr>
        <w:t xml:space="preserve"> </w:t>
      </w:r>
      <w:proofErr w:type="spellStart"/>
      <w:r w:rsidRPr="002977B6">
        <w:rPr>
          <w:color w:val="000000"/>
        </w:rPr>
        <w:t>mengalami</w:t>
      </w:r>
      <w:proofErr w:type="spellEnd"/>
      <w:r w:rsidRPr="002977B6">
        <w:rPr>
          <w:color w:val="000000"/>
        </w:rPr>
        <w:t xml:space="preserve"> </w:t>
      </w:r>
      <w:proofErr w:type="spellStart"/>
      <w:r w:rsidRPr="002977B6">
        <w:rPr>
          <w:color w:val="000000"/>
        </w:rPr>
        <w:t>ketergantungan</w:t>
      </w:r>
      <w:proofErr w:type="spellEnd"/>
      <w:r w:rsidRPr="002977B6">
        <w:rPr>
          <w:color w:val="000000"/>
        </w:rPr>
        <w:t xml:space="preserve"> </w:t>
      </w:r>
      <w:proofErr w:type="spellStart"/>
      <w:r w:rsidRPr="002977B6">
        <w:rPr>
          <w:color w:val="000000"/>
        </w:rPr>
        <w:t>dan</w:t>
      </w:r>
      <w:proofErr w:type="spellEnd"/>
      <w:r w:rsidRPr="002977B6">
        <w:rPr>
          <w:color w:val="000000"/>
        </w:rPr>
        <w:t xml:space="preserve"> </w:t>
      </w:r>
      <w:proofErr w:type="spellStart"/>
      <w:r w:rsidRPr="002977B6">
        <w:rPr>
          <w:color w:val="000000"/>
        </w:rPr>
        <w:t>mengalami</w:t>
      </w:r>
      <w:proofErr w:type="spellEnd"/>
      <w:r w:rsidRPr="002977B6">
        <w:rPr>
          <w:color w:val="000000"/>
        </w:rPr>
        <w:t xml:space="preserve"> </w:t>
      </w:r>
      <w:proofErr w:type="spellStart"/>
      <w:r w:rsidRPr="002977B6">
        <w:rPr>
          <w:color w:val="000000"/>
        </w:rPr>
        <w:t>penurunan</w:t>
      </w:r>
      <w:proofErr w:type="spellEnd"/>
      <w:r w:rsidRPr="002977B6">
        <w:rPr>
          <w:color w:val="000000"/>
        </w:rPr>
        <w:t xml:space="preserve"> </w:t>
      </w:r>
      <w:proofErr w:type="spellStart"/>
      <w:r w:rsidRPr="002977B6">
        <w:rPr>
          <w:color w:val="000000"/>
        </w:rPr>
        <w:t>kualitas</w:t>
      </w:r>
      <w:proofErr w:type="spellEnd"/>
      <w:r w:rsidRPr="002977B6">
        <w:rPr>
          <w:color w:val="000000"/>
        </w:rPr>
        <w:t xml:space="preserve"> </w:t>
      </w:r>
      <w:proofErr w:type="spellStart"/>
      <w:r w:rsidRPr="002977B6">
        <w:rPr>
          <w:color w:val="000000"/>
        </w:rPr>
        <w:t>hidup</w:t>
      </w:r>
      <w:proofErr w:type="spellEnd"/>
      <w:r w:rsidRPr="002977B6">
        <w:rPr>
          <w:color w:val="000000"/>
        </w:rPr>
        <w:t>.</w:t>
      </w:r>
    </w:p>
    <w:p w14:paraId="2C9CAE6E" w14:textId="56247F35" w:rsidR="00785724" w:rsidRPr="002977B6" w:rsidRDefault="00785724" w:rsidP="002977B6">
      <w:pPr>
        <w:spacing w:line="276" w:lineRule="auto"/>
        <w:ind w:firstLine="426"/>
        <w:jc w:val="both"/>
      </w:pPr>
      <w:proofErr w:type="spellStart"/>
      <w:r w:rsidRPr="002977B6">
        <w:rPr>
          <w:color w:val="000000"/>
        </w:rPr>
        <w:t>Kemampuan</w:t>
      </w:r>
      <w:proofErr w:type="spellEnd"/>
      <w:r w:rsidRPr="002977B6">
        <w:rPr>
          <w:color w:val="000000"/>
        </w:rPr>
        <w:t xml:space="preserve"> </w:t>
      </w:r>
      <w:proofErr w:type="spellStart"/>
      <w:r w:rsidRPr="002977B6">
        <w:rPr>
          <w:color w:val="000000"/>
        </w:rPr>
        <w:t>fungsional</w:t>
      </w:r>
      <w:proofErr w:type="spellEnd"/>
      <w:r w:rsidRPr="002977B6">
        <w:rPr>
          <w:color w:val="000000"/>
        </w:rPr>
        <w:t xml:space="preserve"> </w:t>
      </w:r>
      <w:proofErr w:type="spellStart"/>
      <w:r w:rsidRPr="002977B6">
        <w:rPr>
          <w:color w:val="000000"/>
        </w:rPr>
        <w:t>lansia</w:t>
      </w:r>
      <w:proofErr w:type="spellEnd"/>
      <w:r w:rsidRPr="002977B6">
        <w:rPr>
          <w:color w:val="000000"/>
        </w:rPr>
        <w:t xml:space="preserve"> </w:t>
      </w:r>
      <w:proofErr w:type="spellStart"/>
      <w:r w:rsidRPr="002977B6">
        <w:rPr>
          <w:color w:val="000000"/>
        </w:rPr>
        <w:t>merupakan</w:t>
      </w:r>
      <w:proofErr w:type="spellEnd"/>
      <w:r w:rsidRPr="002977B6">
        <w:rPr>
          <w:color w:val="000000"/>
        </w:rPr>
        <w:t xml:space="preserve"> </w:t>
      </w:r>
      <w:proofErr w:type="spellStart"/>
      <w:r w:rsidRPr="002977B6">
        <w:rPr>
          <w:color w:val="000000"/>
        </w:rPr>
        <w:t>kemampuan</w:t>
      </w:r>
      <w:proofErr w:type="spellEnd"/>
      <w:r w:rsidRPr="002977B6">
        <w:rPr>
          <w:color w:val="000000"/>
        </w:rPr>
        <w:t xml:space="preserve"> </w:t>
      </w:r>
      <w:proofErr w:type="spellStart"/>
      <w:r w:rsidRPr="002977B6">
        <w:rPr>
          <w:color w:val="000000"/>
        </w:rPr>
        <w:t>lansia</w:t>
      </w:r>
      <w:proofErr w:type="spellEnd"/>
      <w:r w:rsidRPr="002977B6">
        <w:rPr>
          <w:color w:val="000000"/>
        </w:rPr>
        <w:t xml:space="preserve"> </w:t>
      </w:r>
      <w:proofErr w:type="spellStart"/>
      <w:r w:rsidRPr="002977B6">
        <w:rPr>
          <w:color w:val="000000"/>
        </w:rPr>
        <w:t>dalam</w:t>
      </w:r>
      <w:proofErr w:type="spellEnd"/>
      <w:r w:rsidRPr="002977B6">
        <w:rPr>
          <w:color w:val="000000"/>
        </w:rPr>
        <w:t xml:space="preserve"> </w:t>
      </w:r>
      <w:proofErr w:type="spellStart"/>
      <w:r w:rsidRPr="002977B6">
        <w:rPr>
          <w:color w:val="000000"/>
        </w:rPr>
        <w:t>melakukan</w:t>
      </w:r>
      <w:proofErr w:type="spellEnd"/>
      <w:r w:rsidRPr="002977B6">
        <w:rPr>
          <w:color w:val="000000"/>
        </w:rPr>
        <w:t xml:space="preserve"> </w:t>
      </w:r>
      <w:proofErr w:type="spellStart"/>
      <w:r w:rsidRPr="002977B6">
        <w:rPr>
          <w:color w:val="000000"/>
        </w:rPr>
        <w:t>gerak</w:t>
      </w:r>
      <w:proofErr w:type="spellEnd"/>
      <w:r w:rsidRPr="002977B6">
        <w:rPr>
          <w:color w:val="000000"/>
        </w:rPr>
        <w:t xml:space="preserve"> </w:t>
      </w:r>
      <w:proofErr w:type="spellStart"/>
      <w:r w:rsidRPr="002977B6">
        <w:rPr>
          <w:color w:val="000000"/>
        </w:rPr>
        <w:t>untuk</w:t>
      </w:r>
      <w:proofErr w:type="spellEnd"/>
      <w:r w:rsidRPr="002977B6">
        <w:rPr>
          <w:color w:val="000000"/>
        </w:rPr>
        <w:t xml:space="preserve"> </w:t>
      </w:r>
      <w:proofErr w:type="spellStart"/>
      <w:r w:rsidRPr="002977B6">
        <w:rPr>
          <w:color w:val="000000"/>
        </w:rPr>
        <w:t>beraktivitas</w:t>
      </w:r>
      <w:proofErr w:type="spellEnd"/>
      <w:r w:rsidRPr="002977B6">
        <w:rPr>
          <w:color w:val="000000"/>
        </w:rPr>
        <w:t xml:space="preserve"> </w:t>
      </w:r>
      <w:proofErr w:type="spellStart"/>
      <w:r w:rsidRPr="002977B6">
        <w:rPr>
          <w:color w:val="000000"/>
        </w:rPr>
        <w:t>termasuk</w:t>
      </w:r>
      <w:proofErr w:type="spellEnd"/>
      <w:r w:rsidRPr="002977B6">
        <w:rPr>
          <w:color w:val="000000"/>
        </w:rPr>
        <w:t xml:space="preserve"> </w:t>
      </w:r>
      <w:proofErr w:type="spellStart"/>
      <w:r w:rsidRPr="002977B6">
        <w:rPr>
          <w:color w:val="000000"/>
        </w:rPr>
        <w:t>kemampuan</w:t>
      </w:r>
      <w:proofErr w:type="spellEnd"/>
      <w:r w:rsidRPr="002977B6">
        <w:rPr>
          <w:color w:val="000000"/>
        </w:rPr>
        <w:t xml:space="preserve"> </w:t>
      </w:r>
      <w:proofErr w:type="spellStart"/>
      <w:r w:rsidRPr="002977B6">
        <w:rPr>
          <w:color w:val="000000"/>
        </w:rPr>
        <w:t>mobilitas</w:t>
      </w:r>
      <w:proofErr w:type="spellEnd"/>
      <w:r w:rsidRPr="002977B6">
        <w:rPr>
          <w:color w:val="000000"/>
        </w:rPr>
        <w:t xml:space="preserve"> </w:t>
      </w:r>
      <w:proofErr w:type="spellStart"/>
      <w:r w:rsidRPr="002977B6">
        <w:rPr>
          <w:color w:val="000000"/>
        </w:rPr>
        <w:t>dan</w:t>
      </w:r>
      <w:proofErr w:type="spellEnd"/>
      <w:r w:rsidRPr="002977B6">
        <w:rPr>
          <w:color w:val="000000"/>
        </w:rPr>
        <w:t xml:space="preserve"> </w:t>
      </w:r>
      <w:proofErr w:type="spellStart"/>
      <w:r w:rsidRPr="002977B6">
        <w:rPr>
          <w:color w:val="000000"/>
        </w:rPr>
        <w:t>aktivitas</w:t>
      </w:r>
      <w:proofErr w:type="spellEnd"/>
      <w:r w:rsidRPr="002977B6">
        <w:rPr>
          <w:color w:val="000000"/>
        </w:rPr>
        <w:t xml:space="preserve"> </w:t>
      </w:r>
      <w:proofErr w:type="spellStart"/>
      <w:r w:rsidRPr="002977B6">
        <w:rPr>
          <w:color w:val="000000"/>
        </w:rPr>
        <w:t>untuk</w:t>
      </w:r>
      <w:proofErr w:type="spellEnd"/>
      <w:r w:rsidRPr="002977B6">
        <w:rPr>
          <w:color w:val="000000"/>
        </w:rPr>
        <w:t xml:space="preserve"> </w:t>
      </w:r>
      <w:proofErr w:type="spellStart"/>
      <w:r w:rsidRPr="002977B6">
        <w:rPr>
          <w:color w:val="000000"/>
        </w:rPr>
        <w:t>memenuhi</w:t>
      </w:r>
      <w:proofErr w:type="spellEnd"/>
      <w:r w:rsidRPr="002977B6">
        <w:rPr>
          <w:color w:val="000000"/>
        </w:rPr>
        <w:t xml:space="preserve"> </w:t>
      </w:r>
      <w:proofErr w:type="spellStart"/>
      <w:r w:rsidRPr="002977B6">
        <w:rPr>
          <w:color w:val="000000"/>
        </w:rPr>
        <w:t>kebutuhan</w:t>
      </w:r>
      <w:proofErr w:type="spellEnd"/>
      <w:r w:rsidRPr="002977B6">
        <w:rPr>
          <w:color w:val="000000"/>
        </w:rPr>
        <w:t xml:space="preserve"> </w:t>
      </w:r>
      <w:proofErr w:type="spellStart"/>
      <w:r w:rsidRPr="002977B6">
        <w:rPr>
          <w:color w:val="000000"/>
        </w:rPr>
        <w:t>diri</w:t>
      </w:r>
      <w:proofErr w:type="spellEnd"/>
      <w:r w:rsidRPr="002977B6">
        <w:rPr>
          <w:color w:val="000000"/>
        </w:rPr>
        <w:t xml:space="preserve"> </w:t>
      </w:r>
      <w:proofErr w:type="spellStart"/>
      <w:r w:rsidRPr="002977B6">
        <w:rPr>
          <w:color w:val="000000"/>
        </w:rPr>
        <w:t>lansia</w:t>
      </w:r>
      <w:proofErr w:type="spellEnd"/>
      <w:r w:rsidRPr="002977B6">
        <w:rPr>
          <w:color w:val="000000"/>
        </w:rPr>
        <w:t xml:space="preserve"> </w:t>
      </w:r>
      <w:proofErr w:type="spellStart"/>
      <w:r w:rsidRPr="002977B6">
        <w:rPr>
          <w:color w:val="000000"/>
        </w:rPr>
        <w:t>termasuk</w:t>
      </w:r>
      <w:proofErr w:type="spellEnd"/>
      <w:r w:rsidRPr="002977B6">
        <w:rPr>
          <w:color w:val="000000"/>
        </w:rPr>
        <w:t xml:space="preserve"> </w:t>
      </w:r>
      <w:proofErr w:type="spellStart"/>
      <w:r w:rsidRPr="002977B6">
        <w:rPr>
          <w:color w:val="000000"/>
        </w:rPr>
        <w:t>aktivitas</w:t>
      </w:r>
      <w:proofErr w:type="spellEnd"/>
      <w:r w:rsidRPr="002977B6">
        <w:rPr>
          <w:color w:val="000000"/>
        </w:rPr>
        <w:t xml:space="preserve"> </w:t>
      </w:r>
      <w:proofErr w:type="spellStart"/>
      <w:r w:rsidRPr="002977B6">
        <w:rPr>
          <w:color w:val="000000"/>
        </w:rPr>
        <w:t>perawatan</w:t>
      </w:r>
      <w:proofErr w:type="spellEnd"/>
      <w:r w:rsidRPr="002977B6">
        <w:rPr>
          <w:color w:val="000000"/>
        </w:rPr>
        <w:t xml:space="preserve"> </w:t>
      </w:r>
      <w:proofErr w:type="spellStart"/>
      <w:r w:rsidRPr="002977B6">
        <w:rPr>
          <w:color w:val="000000"/>
        </w:rPr>
        <w:t>diri</w:t>
      </w:r>
      <w:proofErr w:type="spellEnd"/>
      <w:r w:rsidRPr="002977B6">
        <w:rPr>
          <w:color w:val="000000"/>
        </w:rPr>
        <w:t xml:space="preserve"> </w:t>
      </w:r>
      <w:r w:rsidR="00D4450D" w:rsidRPr="002977B6">
        <w:rPr>
          <w:color w:val="000000"/>
        </w:rPr>
        <w:fldChar w:fldCharType="begin" w:fldLock="1"/>
      </w:r>
      <w:r w:rsidR="00EF6A20" w:rsidRPr="002977B6">
        <w:rPr>
          <w:color w:val="000000"/>
        </w:rPr>
        <w:instrText>ADDIN CSL_CITATION {"citationItems":[{"id":"ITEM-1","itemData":{"DOI":"10.1186/s12889-021-11591-1","abstract":"Background: Studies have examined functional disability among older adults by combining Activities of Daily Living (ADL) and Instrumental Activities of Daily Living (IADL). This study adds another dimension to ADL and IADL by combining various impairments such as hearing, vision, walking, chewing, speaking, and memory loss among older adults. This study examines functional disability among older adults in India as measured by ADL, IADL, along with various impairments.","author":[{"dropping-particle":"","family":"Patel","given":"Ratna","non-dropping-particle":"","parse-names":false,"suffix":""},{"dropping-particle":"","family":"Srivastava","given":"Shobhit","non-dropping-particle":"","parse-names":false,"suffix":""},{"dropping-particle":"","family":"Kumar","given":"Pradeep","non-dropping-particle":"","parse-names":false,"suffix":""},{"dropping-particle":"","family":"Chauhan","given":"Shekhar","non-dropping-particle":"","parse-names":false,"suffix":""},{"dropping-particle":"","family":"Govindu","given":"Mani Deep","non-dropping-particle":"","parse-names":false,"suffix":""},{"dropping-particle":"","family":"Simon","given":"David Jean","non-dropping-particle":"","parse-names":false,"suffix":""}],"id":"ITEM-1","issued":{"date-parts":[["0"]]},"title":"Socio-economic inequality in functional disability and impairments with focus on instrumental activity of daily living: a study on older adults in India","type":"article-journal"},"uris":["http://www.mendeley.com/documents/?uuid=717f9242-2003-38e4-b1a6-0ce473c57017"]}],"mendeley":{"formattedCitation":"(Patel et al., n.d.)","manualFormatting":"(Patel et al., 2021)","plainTextFormattedCitation":"(Patel et al., n.d.)","previouslyFormattedCitation":"(Patel et al., n.d.)"},"properties":{"noteIndex":0},"schema":"https://github.com/citation-style-language/schema/raw/master/csl-citation.json"}</w:instrText>
      </w:r>
      <w:r w:rsidR="00D4450D" w:rsidRPr="002977B6">
        <w:rPr>
          <w:color w:val="000000"/>
        </w:rPr>
        <w:fldChar w:fldCharType="separate"/>
      </w:r>
      <w:r w:rsidR="00D4450D" w:rsidRPr="002977B6">
        <w:rPr>
          <w:noProof/>
          <w:color w:val="000000"/>
        </w:rPr>
        <w:t xml:space="preserve">(Patel et al., </w:t>
      </w:r>
      <w:r w:rsidR="00EF6A20" w:rsidRPr="002977B6">
        <w:rPr>
          <w:noProof/>
          <w:color w:val="000000"/>
        </w:rPr>
        <w:t>2021</w:t>
      </w:r>
      <w:r w:rsidR="00D4450D" w:rsidRPr="002977B6">
        <w:rPr>
          <w:noProof/>
          <w:color w:val="000000"/>
        </w:rPr>
        <w:t>)</w:t>
      </w:r>
      <w:r w:rsidR="00D4450D" w:rsidRPr="002977B6">
        <w:rPr>
          <w:color w:val="000000"/>
        </w:rPr>
        <w:fldChar w:fldCharType="end"/>
      </w:r>
      <w:r w:rsidRPr="002977B6">
        <w:rPr>
          <w:color w:val="000000"/>
        </w:rPr>
        <w:t xml:space="preserve">. </w:t>
      </w:r>
      <w:proofErr w:type="spellStart"/>
      <w:r w:rsidRPr="002977B6">
        <w:rPr>
          <w:color w:val="000000"/>
        </w:rPr>
        <w:t>Penurunan</w:t>
      </w:r>
      <w:proofErr w:type="spellEnd"/>
      <w:r w:rsidRPr="002977B6">
        <w:rPr>
          <w:color w:val="000000"/>
        </w:rPr>
        <w:t xml:space="preserve"> </w:t>
      </w:r>
      <w:proofErr w:type="spellStart"/>
      <w:r w:rsidRPr="002977B6">
        <w:rPr>
          <w:color w:val="000000"/>
        </w:rPr>
        <w:t>kemandirian</w:t>
      </w:r>
      <w:proofErr w:type="spellEnd"/>
      <w:r w:rsidRPr="002977B6">
        <w:rPr>
          <w:color w:val="000000"/>
        </w:rPr>
        <w:t xml:space="preserve"> </w:t>
      </w:r>
      <w:proofErr w:type="spellStart"/>
      <w:r w:rsidRPr="002977B6">
        <w:rPr>
          <w:color w:val="000000"/>
        </w:rPr>
        <w:t>fungsional</w:t>
      </w:r>
      <w:proofErr w:type="spellEnd"/>
      <w:r w:rsidRPr="002977B6">
        <w:rPr>
          <w:color w:val="000000"/>
        </w:rPr>
        <w:t xml:space="preserve"> </w:t>
      </w:r>
      <w:proofErr w:type="spellStart"/>
      <w:r w:rsidRPr="002977B6">
        <w:rPr>
          <w:color w:val="000000"/>
        </w:rPr>
        <w:t>pada</w:t>
      </w:r>
      <w:proofErr w:type="spellEnd"/>
      <w:r w:rsidRPr="002977B6">
        <w:rPr>
          <w:color w:val="000000"/>
        </w:rPr>
        <w:t xml:space="preserve"> </w:t>
      </w:r>
      <w:proofErr w:type="spellStart"/>
      <w:r w:rsidRPr="002977B6">
        <w:rPr>
          <w:color w:val="000000"/>
        </w:rPr>
        <w:t>lansia</w:t>
      </w:r>
      <w:proofErr w:type="spellEnd"/>
      <w:r w:rsidRPr="002977B6">
        <w:rPr>
          <w:color w:val="000000"/>
        </w:rPr>
        <w:t xml:space="preserve"> </w:t>
      </w:r>
      <w:proofErr w:type="spellStart"/>
      <w:r w:rsidRPr="002977B6">
        <w:rPr>
          <w:color w:val="000000"/>
        </w:rPr>
        <w:t>dipengaruhi</w:t>
      </w:r>
      <w:proofErr w:type="spellEnd"/>
      <w:r w:rsidRPr="002977B6">
        <w:rPr>
          <w:color w:val="000000"/>
        </w:rPr>
        <w:t xml:space="preserve"> </w:t>
      </w:r>
      <w:proofErr w:type="spellStart"/>
      <w:r w:rsidRPr="002977B6">
        <w:rPr>
          <w:color w:val="000000"/>
        </w:rPr>
        <w:t>oleh</w:t>
      </w:r>
      <w:proofErr w:type="spellEnd"/>
      <w:r w:rsidRPr="002977B6">
        <w:rPr>
          <w:color w:val="000000"/>
        </w:rPr>
        <w:t xml:space="preserve"> </w:t>
      </w:r>
      <w:proofErr w:type="spellStart"/>
      <w:r w:rsidRPr="002977B6">
        <w:rPr>
          <w:color w:val="000000"/>
        </w:rPr>
        <w:t>faktor</w:t>
      </w:r>
      <w:proofErr w:type="spellEnd"/>
      <w:r w:rsidRPr="002977B6">
        <w:rPr>
          <w:color w:val="000000"/>
        </w:rPr>
        <w:t xml:space="preserve"> internal </w:t>
      </w:r>
      <w:proofErr w:type="spellStart"/>
      <w:r w:rsidRPr="002977B6">
        <w:rPr>
          <w:color w:val="000000"/>
        </w:rPr>
        <w:t>dan</w:t>
      </w:r>
      <w:proofErr w:type="spellEnd"/>
      <w:r w:rsidRPr="002977B6">
        <w:rPr>
          <w:color w:val="000000"/>
        </w:rPr>
        <w:t xml:space="preserve"> </w:t>
      </w:r>
      <w:proofErr w:type="spellStart"/>
      <w:r w:rsidRPr="002977B6">
        <w:rPr>
          <w:color w:val="000000"/>
        </w:rPr>
        <w:t>eksternal</w:t>
      </w:r>
      <w:proofErr w:type="spellEnd"/>
      <w:r w:rsidRPr="002977B6">
        <w:rPr>
          <w:color w:val="000000"/>
        </w:rPr>
        <w:t xml:space="preserve"> </w:t>
      </w:r>
      <w:proofErr w:type="spellStart"/>
      <w:r w:rsidRPr="002977B6">
        <w:rPr>
          <w:color w:val="000000"/>
        </w:rPr>
        <w:t>dari</w:t>
      </w:r>
      <w:proofErr w:type="spellEnd"/>
      <w:r w:rsidRPr="002977B6">
        <w:rPr>
          <w:color w:val="000000"/>
        </w:rPr>
        <w:t xml:space="preserve"> </w:t>
      </w:r>
      <w:proofErr w:type="spellStart"/>
      <w:r w:rsidRPr="002977B6">
        <w:rPr>
          <w:color w:val="000000"/>
        </w:rPr>
        <w:t>diri</w:t>
      </w:r>
      <w:proofErr w:type="spellEnd"/>
      <w:r w:rsidRPr="002977B6">
        <w:rPr>
          <w:color w:val="000000"/>
        </w:rPr>
        <w:t xml:space="preserve"> </w:t>
      </w:r>
      <w:proofErr w:type="spellStart"/>
      <w:r w:rsidRPr="002977B6">
        <w:rPr>
          <w:color w:val="000000"/>
        </w:rPr>
        <w:t>lansia</w:t>
      </w:r>
      <w:proofErr w:type="spellEnd"/>
      <w:r w:rsidRPr="002977B6">
        <w:rPr>
          <w:color w:val="000000"/>
        </w:rPr>
        <w:t xml:space="preserve">. </w:t>
      </w:r>
      <w:proofErr w:type="spellStart"/>
      <w:r w:rsidRPr="002977B6">
        <w:rPr>
          <w:color w:val="000000"/>
        </w:rPr>
        <w:t>Pada</w:t>
      </w:r>
      <w:proofErr w:type="spellEnd"/>
      <w:r w:rsidRPr="002977B6">
        <w:rPr>
          <w:color w:val="000000"/>
        </w:rPr>
        <w:t xml:space="preserve"> </w:t>
      </w:r>
      <w:proofErr w:type="spellStart"/>
      <w:r w:rsidRPr="002977B6">
        <w:rPr>
          <w:color w:val="000000"/>
        </w:rPr>
        <w:t>penelitian</w:t>
      </w:r>
      <w:proofErr w:type="spellEnd"/>
      <w:r w:rsidRPr="002977B6">
        <w:rPr>
          <w:color w:val="000000"/>
        </w:rPr>
        <w:t xml:space="preserve"> yang </w:t>
      </w:r>
      <w:proofErr w:type="spellStart"/>
      <w:r w:rsidRPr="002977B6">
        <w:rPr>
          <w:color w:val="000000"/>
        </w:rPr>
        <w:t>dilakukan</w:t>
      </w:r>
      <w:proofErr w:type="spellEnd"/>
      <w:r w:rsidRPr="002977B6">
        <w:rPr>
          <w:color w:val="000000"/>
        </w:rPr>
        <w:t xml:space="preserve"> </w:t>
      </w:r>
      <w:proofErr w:type="spellStart"/>
      <w:r w:rsidRPr="002977B6">
        <w:rPr>
          <w:color w:val="000000"/>
        </w:rPr>
        <w:t>oleh</w:t>
      </w:r>
      <w:proofErr w:type="spellEnd"/>
      <w:r w:rsidRPr="002977B6">
        <w:rPr>
          <w:color w:val="000000"/>
        </w:rPr>
        <w:t xml:space="preserve"> </w:t>
      </w:r>
      <w:proofErr w:type="spellStart"/>
      <w:r w:rsidRPr="002977B6">
        <w:rPr>
          <w:color w:val="000000"/>
        </w:rPr>
        <w:t>Marlita</w:t>
      </w:r>
      <w:proofErr w:type="spellEnd"/>
      <w:r w:rsidRPr="002977B6">
        <w:rPr>
          <w:color w:val="000000"/>
        </w:rPr>
        <w:t xml:space="preserve"> </w:t>
      </w:r>
      <w:proofErr w:type="spellStart"/>
      <w:r w:rsidRPr="002977B6">
        <w:rPr>
          <w:color w:val="000000"/>
        </w:rPr>
        <w:t>dkk</w:t>
      </w:r>
      <w:proofErr w:type="spellEnd"/>
      <w:r w:rsidRPr="002977B6">
        <w:rPr>
          <w:color w:val="000000"/>
        </w:rPr>
        <w:t xml:space="preserve"> </w:t>
      </w:r>
      <w:proofErr w:type="spellStart"/>
      <w:r w:rsidRPr="002977B6">
        <w:rPr>
          <w:color w:val="000000"/>
        </w:rPr>
        <w:t>pada</w:t>
      </w:r>
      <w:proofErr w:type="spellEnd"/>
      <w:r w:rsidRPr="002977B6">
        <w:rPr>
          <w:color w:val="000000"/>
        </w:rPr>
        <w:t xml:space="preserve"> </w:t>
      </w:r>
      <w:proofErr w:type="spellStart"/>
      <w:r w:rsidRPr="002977B6">
        <w:rPr>
          <w:color w:val="000000"/>
        </w:rPr>
        <w:t>tahun</w:t>
      </w:r>
      <w:proofErr w:type="spellEnd"/>
      <w:r w:rsidRPr="002977B6">
        <w:rPr>
          <w:color w:val="000000"/>
        </w:rPr>
        <w:t xml:space="preserve"> 2018 </w:t>
      </w:r>
      <w:proofErr w:type="spellStart"/>
      <w:r w:rsidRPr="002977B6">
        <w:rPr>
          <w:color w:val="000000"/>
        </w:rPr>
        <w:t>menunjukkan</w:t>
      </w:r>
      <w:proofErr w:type="spellEnd"/>
      <w:r w:rsidRPr="002977B6">
        <w:rPr>
          <w:color w:val="000000"/>
        </w:rPr>
        <w:t xml:space="preserve"> </w:t>
      </w:r>
      <w:proofErr w:type="spellStart"/>
      <w:r w:rsidRPr="002977B6">
        <w:rPr>
          <w:color w:val="000000"/>
        </w:rPr>
        <w:t>bahwa</w:t>
      </w:r>
      <w:proofErr w:type="spellEnd"/>
      <w:r w:rsidRPr="002977B6">
        <w:rPr>
          <w:color w:val="000000"/>
        </w:rPr>
        <w:t xml:space="preserve"> </w:t>
      </w:r>
      <w:proofErr w:type="spellStart"/>
      <w:r w:rsidRPr="002977B6">
        <w:rPr>
          <w:color w:val="000000"/>
        </w:rPr>
        <w:t>faktor</w:t>
      </w:r>
      <w:proofErr w:type="spellEnd"/>
      <w:r w:rsidRPr="002977B6">
        <w:rPr>
          <w:color w:val="000000"/>
        </w:rPr>
        <w:t xml:space="preserve"> yang </w:t>
      </w:r>
      <w:proofErr w:type="spellStart"/>
      <w:r w:rsidRPr="002977B6">
        <w:rPr>
          <w:color w:val="000000"/>
        </w:rPr>
        <w:t>berhubungan</w:t>
      </w:r>
      <w:proofErr w:type="spellEnd"/>
      <w:r w:rsidRPr="002977B6">
        <w:rPr>
          <w:color w:val="000000"/>
        </w:rPr>
        <w:t xml:space="preserve"> </w:t>
      </w:r>
      <w:proofErr w:type="spellStart"/>
      <w:r w:rsidRPr="002977B6">
        <w:rPr>
          <w:color w:val="000000"/>
        </w:rPr>
        <w:t>dengan</w:t>
      </w:r>
      <w:proofErr w:type="spellEnd"/>
      <w:r w:rsidRPr="002977B6">
        <w:rPr>
          <w:color w:val="000000"/>
        </w:rPr>
        <w:t xml:space="preserve"> </w:t>
      </w:r>
      <w:proofErr w:type="spellStart"/>
      <w:r w:rsidRPr="002977B6">
        <w:rPr>
          <w:color w:val="000000"/>
        </w:rPr>
        <w:t>kemandirian</w:t>
      </w:r>
      <w:proofErr w:type="spellEnd"/>
      <w:r w:rsidRPr="002977B6">
        <w:rPr>
          <w:color w:val="000000"/>
        </w:rPr>
        <w:t xml:space="preserve"> </w:t>
      </w:r>
      <w:proofErr w:type="spellStart"/>
      <w:r w:rsidRPr="002977B6">
        <w:rPr>
          <w:color w:val="000000"/>
        </w:rPr>
        <w:t>Lansia</w:t>
      </w:r>
      <w:proofErr w:type="spellEnd"/>
      <w:r w:rsidRPr="002977B6">
        <w:rPr>
          <w:color w:val="000000"/>
        </w:rPr>
        <w:t xml:space="preserve"> di PSTW </w:t>
      </w:r>
      <w:proofErr w:type="spellStart"/>
      <w:r w:rsidRPr="002977B6">
        <w:rPr>
          <w:color w:val="000000"/>
        </w:rPr>
        <w:t>Khusnul</w:t>
      </w:r>
      <w:proofErr w:type="spellEnd"/>
      <w:r w:rsidRPr="002977B6">
        <w:rPr>
          <w:color w:val="000000"/>
        </w:rPr>
        <w:t xml:space="preserve"> </w:t>
      </w:r>
      <w:proofErr w:type="spellStart"/>
      <w:r w:rsidRPr="002977B6">
        <w:rPr>
          <w:color w:val="000000"/>
        </w:rPr>
        <w:t>Khotimah</w:t>
      </w:r>
      <w:proofErr w:type="spellEnd"/>
      <w:r w:rsidRPr="002977B6">
        <w:rPr>
          <w:color w:val="000000"/>
        </w:rPr>
        <w:t xml:space="preserve"> </w:t>
      </w:r>
      <w:proofErr w:type="spellStart"/>
      <w:r w:rsidRPr="002977B6">
        <w:rPr>
          <w:color w:val="000000"/>
        </w:rPr>
        <w:t>Pekanbaru</w:t>
      </w:r>
      <w:proofErr w:type="spellEnd"/>
      <w:r w:rsidRPr="002977B6">
        <w:rPr>
          <w:color w:val="000000"/>
        </w:rPr>
        <w:t xml:space="preserve"> </w:t>
      </w:r>
      <w:proofErr w:type="spellStart"/>
      <w:r w:rsidRPr="002977B6">
        <w:rPr>
          <w:color w:val="000000"/>
        </w:rPr>
        <w:t>dihubungkan</w:t>
      </w:r>
      <w:proofErr w:type="spellEnd"/>
      <w:r w:rsidRPr="002977B6">
        <w:rPr>
          <w:color w:val="000000"/>
        </w:rPr>
        <w:t xml:space="preserve"> </w:t>
      </w:r>
      <w:proofErr w:type="spellStart"/>
      <w:r w:rsidRPr="002977B6">
        <w:rPr>
          <w:color w:val="000000"/>
        </w:rPr>
        <w:t>dengan</w:t>
      </w:r>
      <w:proofErr w:type="spellEnd"/>
      <w:r w:rsidRPr="002977B6">
        <w:rPr>
          <w:color w:val="000000"/>
        </w:rPr>
        <w:t xml:space="preserve"> </w:t>
      </w:r>
      <w:proofErr w:type="spellStart"/>
      <w:r w:rsidRPr="002977B6">
        <w:rPr>
          <w:color w:val="000000"/>
        </w:rPr>
        <w:t>faktor</w:t>
      </w:r>
      <w:proofErr w:type="spellEnd"/>
      <w:r w:rsidRPr="002977B6">
        <w:rPr>
          <w:color w:val="000000"/>
        </w:rPr>
        <w:t xml:space="preserve"> </w:t>
      </w:r>
      <w:proofErr w:type="spellStart"/>
      <w:r w:rsidRPr="002977B6">
        <w:rPr>
          <w:color w:val="000000"/>
        </w:rPr>
        <w:t>usia</w:t>
      </w:r>
      <w:proofErr w:type="spellEnd"/>
      <w:r w:rsidRPr="002977B6">
        <w:rPr>
          <w:color w:val="000000"/>
        </w:rPr>
        <w:t xml:space="preserve"> </w:t>
      </w:r>
      <w:proofErr w:type="spellStart"/>
      <w:r w:rsidRPr="002977B6">
        <w:rPr>
          <w:color w:val="000000"/>
        </w:rPr>
        <w:t>dan</w:t>
      </w:r>
      <w:proofErr w:type="spellEnd"/>
      <w:r w:rsidRPr="002977B6">
        <w:rPr>
          <w:color w:val="000000"/>
        </w:rPr>
        <w:t xml:space="preserve"> </w:t>
      </w:r>
      <w:proofErr w:type="spellStart"/>
      <w:r w:rsidRPr="002977B6">
        <w:rPr>
          <w:color w:val="000000"/>
        </w:rPr>
        <w:t>imobilisasi</w:t>
      </w:r>
      <w:proofErr w:type="spellEnd"/>
      <w:r w:rsidRPr="002977B6">
        <w:rPr>
          <w:color w:val="000000"/>
        </w:rPr>
        <w:t xml:space="preserve"> </w:t>
      </w:r>
      <w:r w:rsidR="00EF6A20" w:rsidRPr="002977B6">
        <w:rPr>
          <w:color w:val="000000"/>
        </w:rPr>
        <w:fldChar w:fldCharType="begin" w:fldLock="1"/>
      </w:r>
      <w:r w:rsidR="00607936" w:rsidRPr="002977B6">
        <w:rPr>
          <w:color w:val="000000"/>
        </w:rPr>
        <w:instrText>ADDIN CSL_CITATION {"citationItems":[{"id":"ITEM-1","itemData":{"abstract":"Elderly is the final stage of human growth, when a step into the elderly they will experience a variety of changes that can affect the elderly in the activities of daily life. The incidence of dependency on ADL in elderly can be caused by several factors such as age, physiological health, cognitive function, and psychosocial function. The purpose of this study is to determine what factors affect the independence of the elderly in conducting activity of daily living (ADL) in the elderly in PSTW Khusnul Khotimah Pekanbaru. The type of research is quantitative research with descriptive approach on 80 oarang elderly respondents. The data were collected by using questionnaires on the level of independence of the elderly. The result of the research is 63.8% dependent on the ADL. Clients with an easy risk of falling 57.5% in doing ADL. Clients with a disease factor of 58.8% in performing ADL. The results of this study is expected to be a reference for the PSTW to improve services so that the elderly can perform activities of daily living independently","author":[{"dropping-particle":"","family":"Marlita","given":"Lora","non-dropping-particle":"","parse-names":false,"suffix":""},{"dropping-particle":"","family":"Saputra","given":"Roni","non-dropping-particle":"","parse-names":false,"suffix":""},{"dropping-particle":"","family":"Yamin","given":"Moh","non-dropping-particle":"","parse-names":false,"suffix":""}],"container-title":"Jurnal Keperawatan Abdurrab","id":"ITEM-1","issue":"2","issued":{"date-parts":[["2018"]]},"page":"64-68","title":"Faktor- Faktor Yang Mempengaruhi Tingkat Kemandirian Lansia Dalam Melakukan Activity Daily Living (Adl) Di Upt Pstw Khusnul Khotimah","type":"article-journal","volume":"1"},"uris":["http://www.mendeley.com/documents/?uuid=fe4865c3-0587-47a8-8f90-a3ba9ede5f9d"]}],"mendeley":{"formattedCitation":"(Marlita et al., 2018)","plainTextFormattedCitation":"(Marlita et al., 2018)","previouslyFormattedCitation":"(Marlita et al., 2018)"},"properties":{"noteIndex":0},"schema":"https://github.com/citation-style-language/schema/raw/master/csl-citation.json"}</w:instrText>
      </w:r>
      <w:r w:rsidR="00EF6A20" w:rsidRPr="002977B6">
        <w:rPr>
          <w:color w:val="000000"/>
        </w:rPr>
        <w:fldChar w:fldCharType="separate"/>
      </w:r>
      <w:r w:rsidR="00EF6A20" w:rsidRPr="002977B6">
        <w:rPr>
          <w:noProof/>
          <w:color w:val="000000"/>
        </w:rPr>
        <w:t>(Marlita et al., 2018)</w:t>
      </w:r>
      <w:r w:rsidR="00EF6A20" w:rsidRPr="002977B6">
        <w:rPr>
          <w:color w:val="000000"/>
        </w:rPr>
        <w:fldChar w:fldCharType="end"/>
      </w:r>
      <w:r w:rsidR="00EF6A20" w:rsidRPr="002977B6">
        <w:rPr>
          <w:color w:val="000000"/>
        </w:rPr>
        <w:t xml:space="preserve">. </w:t>
      </w:r>
      <w:proofErr w:type="spellStart"/>
      <w:r w:rsidR="00EF6A20" w:rsidRPr="002977B6">
        <w:rPr>
          <w:color w:val="000000"/>
        </w:rPr>
        <w:t>Kemampuan</w:t>
      </w:r>
      <w:proofErr w:type="spellEnd"/>
      <w:r w:rsidR="00EF6A20" w:rsidRPr="002977B6">
        <w:rPr>
          <w:color w:val="000000"/>
        </w:rPr>
        <w:t xml:space="preserve"> </w:t>
      </w:r>
      <w:proofErr w:type="spellStart"/>
      <w:r w:rsidR="00EF6A20" w:rsidRPr="002977B6">
        <w:rPr>
          <w:color w:val="000000"/>
        </w:rPr>
        <w:t>aktifitas</w:t>
      </w:r>
      <w:proofErr w:type="spellEnd"/>
      <w:r w:rsidR="00EF6A20" w:rsidRPr="002977B6">
        <w:rPr>
          <w:color w:val="000000"/>
        </w:rPr>
        <w:t xml:space="preserve"> </w:t>
      </w:r>
      <w:proofErr w:type="spellStart"/>
      <w:r w:rsidR="00EF6A20" w:rsidRPr="002977B6">
        <w:rPr>
          <w:color w:val="000000"/>
        </w:rPr>
        <w:t>fungsional</w:t>
      </w:r>
      <w:proofErr w:type="spellEnd"/>
      <w:r w:rsidR="00EF6A20" w:rsidRPr="002977B6">
        <w:rPr>
          <w:color w:val="000000"/>
        </w:rPr>
        <w:t xml:space="preserve"> </w:t>
      </w:r>
      <w:proofErr w:type="spellStart"/>
      <w:r w:rsidR="00607936" w:rsidRPr="002977B6">
        <w:rPr>
          <w:color w:val="000000"/>
        </w:rPr>
        <w:t>dapat</w:t>
      </w:r>
      <w:proofErr w:type="spellEnd"/>
      <w:r w:rsidR="00607936" w:rsidRPr="002977B6">
        <w:rPr>
          <w:color w:val="000000"/>
        </w:rPr>
        <w:t xml:space="preserve"> </w:t>
      </w:r>
      <w:proofErr w:type="spellStart"/>
      <w:r w:rsidR="00607936" w:rsidRPr="002977B6">
        <w:rPr>
          <w:color w:val="000000"/>
        </w:rPr>
        <w:t>dinilai</w:t>
      </w:r>
      <w:proofErr w:type="spellEnd"/>
      <w:r w:rsidR="00607936" w:rsidRPr="002977B6">
        <w:rPr>
          <w:color w:val="000000"/>
        </w:rPr>
        <w:t xml:space="preserve"> </w:t>
      </w:r>
      <w:proofErr w:type="spellStart"/>
      <w:r w:rsidR="00EF6A20" w:rsidRPr="002977B6">
        <w:rPr>
          <w:color w:val="000000"/>
        </w:rPr>
        <w:t>menggunakan</w:t>
      </w:r>
      <w:proofErr w:type="spellEnd"/>
      <w:r w:rsidR="00EF6A20" w:rsidRPr="002977B6">
        <w:rPr>
          <w:color w:val="000000"/>
        </w:rPr>
        <w:t xml:space="preserve"> </w:t>
      </w:r>
      <w:proofErr w:type="spellStart"/>
      <w:r w:rsidR="00607936" w:rsidRPr="002977B6">
        <w:rPr>
          <w:color w:val="000000"/>
        </w:rPr>
        <w:t>berbagai</w:t>
      </w:r>
      <w:proofErr w:type="spellEnd"/>
      <w:r w:rsidR="00607936" w:rsidRPr="002977B6">
        <w:rPr>
          <w:color w:val="000000"/>
        </w:rPr>
        <w:t xml:space="preserve"> </w:t>
      </w:r>
      <w:proofErr w:type="spellStart"/>
      <w:r w:rsidR="00607936" w:rsidRPr="002977B6">
        <w:rPr>
          <w:color w:val="000000"/>
        </w:rPr>
        <w:t>skala</w:t>
      </w:r>
      <w:proofErr w:type="spellEnd"/>
      <w:r w:rsidR="00607936" w:rsidRPr="002977B6">
        <w:rPr>
          <w:color w:val="000000"/>
        </w:rPr>
        <w:t xml:space="preserve"> </w:t>
      </w:r>
      <w:proofErr w:type="spellStart"/>
      <w:r w:rsidR="00607936" w:rsidRPr="002977B6">
        <w:rPr>
          <w:color w:val="000000"/>
        </w:rPr>
        <w:t>seperti</w:t>
      </w:r>
      <w:proofErr w:type="spellEnd"/>
      <w:r w:rsidR="00607936" w:rsidRPr="002977B6">
        <w:rPr>
          <w:color w:val="000000"/>
        </w:rPr>
        <w:t xml:space="preserve"> </w:t>
      </w:r>
      <w:r w:rsidR="00607936" w:rsidRPr="00895C30">
        <w:rPr>
          <w:i/>
          <w:color w:val="000000"/>
        </w:rPr>
        <w:t xml:space="preserve">Katz </w:t>
      </w:r>
      <w:r w:rsidR="00607936" w:rsidRPr="00895C30">
        <w:rPr>
          <w:i/>
          <w:color w:val="000000"/>
        </w:rPr>
        <w:t>Inde</w:t>
      </w:r>
      <w:r w:rsidR="00895C30">
        <w:rPr>
          <w:i/>
          <w:color w:val="000000"/>
        </w:rPr>
        <w:t>x</w:t>
      </w:r>
      <w:r w:rsidR="00607936" w:rsidRPr="002977B6">
        <w:rPr>
          <w:color w:val="000000"/>
        </w:rPr>
        <w:t xml:space="preserve">, </w:t>
      </w:r>
      <w:r w:rsidR="00607936" w:rsidRPr="00895C30">
        <w:rPr>
          <w:i/>
          <w:color w:val="000000"/>
        </w:rPr>
        <w:t xml:space="preserve">Barthel </w:t>
      </w:r>
      <w:r w:rsidR="00895C30" w:rsidRPr="00895C30">
        <w:rPr>
          <w:i/>
          <w:color w:val="000000"/>
        </w:rPr>
        <w:t>Index</w:t>
      </w:r>
      <w:r w:rsidR="00895C30">
        <w:rPr>
          <w:color w:val="000000"/>
        </w:rPr>
        <w:t xml:space="preserve"> </w:t>
      </w:r>
      <w:r w:rsidR="00607936" w:rsidRPr="002977B6">
        <w:rPr>
          <w:color w:val="000000"/>
        </w:rPr>
        <w:t xml:space="preserve">yang </w:t>
      </w:r>
      <w:proofErr w:type="spellStart"/>
      <w:r w:rsidR="00607936" w:rsidRPr="002977B6">
        <w:rPr>
          <w:color w:val="000000"/>
        </w:rPr>
        <w:t>dimodifikasi</w:t>
      </w:r>
      <w:proofErr w:type="spellEnd"/>
      <w:r w:rsidR="00607936" w:rsidRPr="002977B6">
        <w:rPr>
          <w:color w:val="000000"/>
        </w:rPr>
        <w:t xml:space="preserve"> </w:t>
      </w:r>
      <w:proofErr w:type="spellStart"/>
      <w:r w:rsidR="00607936" w:rsidRPr="002977B6">
        <w:rPr>
          <w:color w:val="000000"/>
        </w:rPr>
        <w:t>dan</w:t>
      </w:r>
      <w:proofErr w:type="spellEnd"/>
      <w:r w:rsidR="00607936" w:rsidRPr="002977B6">
        <w:rPr>
          <w:color w:val="000000"/>
        </w:rPr>
        <w:t xml:space="preserve"> </w:t>
      </w:r>
      <w:r w:rsidR="00607936" w:rsidRPr="00895C30">
        <w:rPr>
          <w:i/>
          <w:color w:val="000000"/>
        </w:rPr>
        <w:t>Functional Activities Questioner</w:t>
      </w:r>
      <w:r w:rsidR="00607936" w:rsidRPr="002977B6">
        <w:rPr>
          <w:color w:val="000000"/>
        </w:rPr>
        <w:t xml:space="preserve"> (FAQ) </w:t>
      </w:r>
      <w:r w:rsidR="00607936" w:rsidRPr="002977B6">
        <w:rPr>
          <w:color w:val="000000"/>
        </w:rPr>
        <w:fldChar w:fldCharType="begin" w:fldLock="1"/>
      </w:r>
      <w:r w:rsidR="002977B6">
        <w:rPr>
          <w:color w:val="000000"/>
        </w:rPr>
        <w:instrText>ADDIN CSL_CITATION {"citationItems":[{"id":"ITEM-1","itemData":{"DOI":"10.1186/s12877-018-0856-6","abstract":"Background: China has the largest population of partially or completely disabled elderly people in the world. Although the disabled elderly people try to remain independent in their lives, many still need assistance from others. Failure to obtain sufficient assistance creates a situation of unmet need. Unmet needs of activities of daily living (ADL) for disabled elderly people pose significant risks for hospitalization and mortality and cause an increased economic burden on families and society. This study aimed to identify the prevalence and risk factors of unmet needs among the disabled elderly in China to guide government toward corrective action.","author":[{"dropping-particle":"","family":"Chen","given":"Shen","non-dropping-particle":"","parse-names":false,"suffix":""},{"dropping-particle":"","family":"Zheng","given":"Jing","non-dropping-particle":"","parse-names":false,"suffix":""},{"dropping-particle":"","family":"Chen","given":"Chen","non-dropping-particle":"","parse-names":false,"suffix":""},{"dropping-particle":"","family":"Xing","given":"Ying","non-dropping-particle":"","parse-names":false,"suffix":""},{"dropping-particle":"","family":"Cui","given":"Yan","non-dropping-particle":"","parse-names":false,"suffix":""},{"dropping-particle":"","family":"Ding","given":"Yaping","non-dropping-particle":"","parse-names":false,"suffix":""},{"dropping-particle":"","family":"Li","given":"Xiuyun","non-dropping-particle":"","parse-names":false,"suffix":""}],"id":"ITEM-1","issued":{"date-parts":[["0"]]},"title":"Unmet needs of activities of daily living among a community-based sample of disabled elderly people in Eastern China: a cross-sectional study","type":"article-journal"},"uris":["http://www.mendeley.com/documents/?uuid=9f4b399c-affb-38e3-87a6-a56f5dad7acb"]}],"mendeley":{"formattedCitation":"(Chen et al., n.d.)","manualFormatting":"(Chen et al., 2018)","plainTextFormattedCitation":"(Chen et al., n.d.)","previouslyFormattedCitation":"(Chen et al., n.d.)"},"properties":{"noteIndex":0},"schema":"https://github.com/citation-style-language/schema/raw/master/csl-citation.json"}</w:instrText>
      </w:r>
      <w:r w:rsidR="00607936" w:rsidRPr="002977B6">
        <w:rPr>
          <w:color w:val="000000"/>
        </w:rPr>
        <w:fldChar w:fldCharType="separate"/>
      </w:r>
      <w:r w:rsidR="00607936" w:rsidRPr="002977B6">
        <w:rPr>
          <w:noProof/>
          <w:color w:val="000000"/>
        </w:rPr>
        <w:t>(Chen et al., 2018)</w:t>
      </w:r>
      <w:r w:rsidR="00607936" w:rsidRPr="002977B6">
        <w:rPr>
          <w:color w:val="000000"/>
        </w:rPr>
        <w:fldChar w:fldCharType="end"/>
      </w:r>
      <w:r w:rsidR="00607936" w:rsidRPr="002977B6">
        <w:rPr>
          <w:color w:val="000000"/>
        </w:rPr>
        <w:t>.</w:t>
      </w:r>
    </w:p>
    <w:p w14:paraId="216447F0" w14:textId="77777777" w:rsidR="00785724" w:rsidRPr="002977B6" w:rsidRDefault="00785724" w:rsidP="002977B6">
      <w:pPr>
        <w:spacing w:line="276" w:lineRule="auto"/>
        <w:ind w:firstLine="720"/>
        <w:jc w:val="both"/>
      </w:pPr>
      <w:proofErr w:type="spellStart"/>
      <w:r w:rsidRPr="002977B6">
        <w:rPr>
          <w:color w:val="000000"/>
        </w:rPr>
        <w:t>Berdasarkan</w:t>
      </w:r>
      <w:proofErr w:type="spellEnd"/>
      <w:r w:rsidRPr="002977B6">
        <w:rPr>
          <w:color w:val="000000"/>
        </w:rPr>
        <w:t xml:space="preserve"> </w:t>
      </w:r>
      <w:proofErr w:type="spellStart"/>
      <w:r w:rsidRPr="002977B6">
        <w:rPr>
          <w:color w:val="000000"/>
        </w:rPr>
        <w:t>uraian</w:t>
      </w:r>
      <w:proofErr w:type="spellEnd"/>
      <w:r w:rsidRPr="002977B6">
        <w:rPr>
          <w:color w:val="000000"/>
        </w:rPr>
        <w:t xml:space="preserve"> </w:t>
      </w:r>
      <w:proofErr w:type="spellStart"/>
      <w:r w:rsidRPr="002977B6">
        <w:rPr>
          <w:color w:val="000000"/>
        </w:rPr>
        <w:t>tersebut</w:t>
      </w:r>
      <w:proofErr w:type="spellEnd"/>
      <w:r w:rsidRPr="002977B6">
        <w:rPr>
          <w:color w:val="000000"/>
        </w:rPr>
        <w:t xml:space="preserve"> </w:t>
      </w:r>
      <w:proofErr w:type="spellStart"/>
      <w:r w:rsidRPr="002977B6">
        <w:rPr>
          <w:color w:val="000000"/>
        </w:rPr>
        <w:t>penelitian</w:t>
      </w:r>
      <w:proofErr w:type="spellEnd"/>
      <w:r w:rsidRPr="002977B6">
        <w:rPr>
          <w:color w:val="000000"/>
        </w:rPr>
        <w:t xml:space="preserve"> </w:t>
      </w:r>
      <w:proofErr w:type="spellStart"/>
      <w:r w:rsidRPr="002977B6">
        <w:rPr>
          <w:color w:val="000000"/>
        </w:rPr>
        <w:t>ini</w:t>
      </w:r>
      <w:proofErr w:type="spellEnd"/>
      <w:r w:rsidRPr="002977B6">
        <w:rPr>
          <w:color w:val="000000"/>
        </w:rPr>
        <w:t xml:space="preserve"> </w:t>
      </w:r>
      <w:proofErr w:type="spellStart"/>
      <w:r w:rsidRPr="002977B6">
        <w:rPr>
          <w:color w:val="000000"/>
        </w:rPr>
        <w:t>bertujuan</w:t>
      </w:r>
      <w:proofErr w:type="spellEnd"/>
      <w:r w:rsidRPr="002977B6">
        <w:rPr>
          <w:color w:val="000000"/>
        </w:rPr>
        <w:t xml:space="preserve"> </w:t>
      </w:r>
      <w:proofErr w:type="spellStart"/>
      <w:r w:rsidRPr="002977B6">
        <w:rPr>
          <w:color w:val="000000"/>
        </w:rPr>
        <w:t>untuk</w:t>
      </w:r>
      <w:proofErr w:type="spellEnd"/>
      <w:r w:rsidRPr="002977B6">
        <w:rPr>
          <w:color w:val="000000"/>
        </w:rPr>
        <w:t xml:space="preserve"> </w:t>
      </w:r>
      <w:proofErr w:type="spellStart"/>
      <w:r w:rsidRPr="002977B6">
        <w:rPr>
          <w:color w:val="000000"/>
        </w:rPr>
        <w:t>menganalisis</w:t>
      </w:r>
      <w:proofErr w:type="spellEnd"/>
      <w:r w:rsidRPr="002977B6">
        <w:rPr>
          <w:color w:val="000000"/>
        </w:rPr>
        <w:t xml:space="preserve"> </w:t>
      </w:r>
      <w:proofErr w:type="spellStart"/>
      <w:r w:rsidRPr="002977B6">
        <w:rPr>
          <w:color w:val="000000"/>
        </w:rPr>
        <w:t>faktor-faktor</w:t>
      </w:r>
      <w:proofErr w:type="spellEnd"/>
      <w:r w:rsidRPr="002977B6">
        <w:rPr>
          <w:color w:val="000000"/>
        </w:rPr>
        <w:t xml:space="preserve"> </w:t>
      </w:r>
      <w:proofErr w:type="spellStart"/>
      <w:r w:rsidRPr="002977B6">
        <w:rPr>
          <w:color w:val="000000"/>
        </w:rPr>
        <w:t>apa</w:t>
      </w:r>
      <w:proofErr w:type="spellEnd"/>
      <w:r w:rsidRPr="002977B6">
        <w:rPr>
          <w:color w:val="000000"/>
        </w:rPr>
        <w:t xml:space="preserve"> </w:t>
      </w:r>
      <w:proofErr w:type="spellStart"/>
      <w:r w:rsidRPr="002977B6">
        <w:rPr>
          <w:color w:val="000000"/>
        </w:rPr>
        <w:t>saja</w:t>
      </w:r>
      <w:proofErr w:type="spellEnd"/>
      <w:r w:rsidRPr="002977B6">
        <w:rPr>
          <w:color w:val="000000"/>
        </w:rPr>
        <w:t xml:space="preserve"> yang </w:t>
      </w:r>
      <w:proofErr w:type="spellStart"/>
      <w:r w:rsidRPr="002977B6">
        <w:rPr>
          <w:color w:val="000000"/>
        </w:rPr>
        <w:t>berhubungan</w:t>
      </w:r>
      <w:proofErr w:type="spellEnd"/>
      <w:r w:rsidRPr="002977B6">
        <w:rPr>
          <w:color w:val="000000"/>
        </w:rPr>
        <w:t xml:space="preserve"> </w:t>
      </w:r>
      <w:proofErr w:type="spellStart"/>
      <w:r w:rsidRPr="002977B6">
        <w:rPr>
          <w:color w:val="000000"/>
        </w:rPr>
        <w:t>dengan</w:t>
      </w:r>
      <w:proofErr w:type="spellEnd"/>
      <w:r w:rsidRPr="002977B6">
        <w:rPr>
          <w:color w:val="000000"/>
        </w:rPr>
        <w:t xml:space="preserve"> </w:t>
      </w:r>
      <w:proofErr w:type="spellStart"/>
      <w:r w:rsidRPr="002977B6">
        <w:rPr>
          <w:color w:val="000000"/>
        </w:rPr>
        <w:t>tingkat</w:t>
      </w:r>
      <w:proofErr w:type="spellEnd"/>
      <w:r w:rsidRPr="002977B6">
        <w:rPr>
          <w:color w:val="000000"/>
        </w:rPr>
        <w:t xml:space="preserve"> </w:t>
      </w:r>
      <w:proofErr w:type="spellStart"/>
      <w:r w:rsidRPr="002977B6">
        <w:rPr>
          <w:color w:val="000000"/>
        </w:rPr>
        <w:t>kemandirian</w:t>
      </w:r>
      <w:proofErr w:type="spellEnd"/>
      <w:r w:rsidRPr="002977B6">
        <w:rPr>
          <w:color w:val="000000"/>
        </w:rPr>
        <w:t xml:space="preserve"> </w:t>
      </w:r>
      <w:proofErr w:type="spellStart"/>
      <w:r w:rsidRPr="002977B6">
        <w:rPr>
          <w:color w:val="000000"/>
        </w:rPr>
        <w:t>lanjut</w:t>
      </w:r>
      <w:proofErr w:type="spellEnd"/>
      <w:r w:rsidRPr="002977B6">
        <w:rPr>
          <w:color w:val="000000"/>
        </w:rPr>
        <w:t xml:space="preserve"> </w:t>
      </w:r>
      <w:proofErr w:type="spellStart"/>
      <w:r w:rsidRPr="002977B6">
        <w:rPr>
          <w:color w:val="000000"/>
        </w:rPr>
        <w:t>usia</w:t>
      </w:r>
      <w:proofErr w:type="spellEnd"/>
      <w:r w:rsidRPr="002977B6">
        <w:rPr>
          <w:color w:val="000000"/>
        </w:rPr>
        <w:t xml:space="preserve"> </w:t>
      </w:r>
      <w:proofErr w:type="spellStart"/>
      <w:r w:rsidRPr="002977B6">
        <w:rPr>
          <w:color w:val="000000"/>
        </w:rPr>
        <w:t>dalam</w:t>
      </w:r>
      <w:proofErr w:type="spellEnd"/>
      <w:r w:rsidRPr="002977B6">
        <w:rPr>
          <w:color w:val="000000"/>
        </w:rPr>
        <w:t xml:space="preserve"> </w:t>
      </w:r>
      <w:proofErr w:type="spellStart"/>
      <w:r w:rsidRPr="002977B6">
        <w:rPr>
          <w:color w:val="000000"/>
        </w:rPr>
        <w:t>pemenuhan</w:t>
      </w:r>
      <w:proofErr w:type="spellEnd"/>
      <w:r w:rsidRPr="002977B6">
        <w:rPr>
          <w:color w:val="000000"/>
        </w:rPr>
        <w:t xml:space="preserve"> </w:t>
      </w:r>
      <w:proofErr w:type="spellStart"/>
      <w:r w:rsidRPr="002977B6">
        <w:rPr>
          <w:color w:val="000000"/>
        </w:rPr>
        <w:t>aktifitas</w:t>
      </w:r>
      <w:proofErr w:type="spellEnd"/>
      <w:r w:rsidRPr="002977B6">
        <w:rPr>
          <w:color w:val="000000"/>
        </w:rPr>
        <w:t xml:space="preserve"> </w:t>
      </w:r>
      <w:proofErr w:type="spellStart"/>
      <w:r w:rsidRPr="002977B6">
        <w:rPr>
          <w:color w:val="000000"/>
        </w:rPr>
        <w:t>fungsional</w:t>
      </w:r>
      <w:proofErr w:type="spellEnd"/>
      <w:r w:rsidRPr="002977B6">
        <w:rPr>
          <w:color w:val="000000"/>
        </w:rPr>
        <w:t xml:space="preserve"> di </w:t>
      </w:r>
      <w:proofErr w:type="spellStart"/>
      <w:r w:rsidRPr="002977B6">
        <w:rPr>
          <w:color w:val="000000"/>
        </w:rPr>
        <w:t>Rumah</w:t>
      </w:r>
      <w:proofErr w:type="spellEnd"/>
      <w:r w:rsidRPr="002977B6">
        <w:rPr>
          <w:color w:val="000000"/>
        </w:rPr>
        <w:t xml:space="preserve"> </w:t>
      </w:r>
      <w:proofErr w:type="spellStart"/>
      <w:r w:rsidRPr="002977B6">
        <w:rPr>
          <w:color w:val="000000"/>
        </w:rPr>
        <w:t>Pelayanan</w:t>
      </w:r>
      <w:proofErr w:type="spellEnd"/>
      <w:r w:rsidRPr="002977B6">
        <w:rPr>
          <w:color w:val="000000"/>
        </w:rPr>
        <w:t xml:space="preserve"> </w:t>
      </w:r>
      <w:proofErr w:type="spellStart"/>
      <w:r w:rsidRPr="002977B6">
        <w:rPr>
          <w:color w:val="000000"/>
        </w:rPr>
        <w:t>Sosial</w:t>
      </w:r>
      <w:proofErr w:type="spellEnd"/>
      <w:r w:rsidRPr="002977B6">
        <w:rPr>
          <w:color w:val="000000"/>
        </w:rPr>
        <w:t xml:space="preserve"> </w:t>
      </w:r>
      <w:proofErr w:type="spellStart"/>
      <w:r w:rsidRPr="002977B6">
        <w:rPr>
          <w:color w:val="000000"/>
        </w:rPr>
        <w:t>Lanjut</w:t>
      </w:r>
      <w:proofErr w:type="spellEnd"/>
      <w:r w:rsidRPr="002977B6">
        <w:rPr>
          <w:color w:val="000000"/>
        </w:rPr>
        <w:t xml:space="preserve"> </w:t>
      </w:r>
      <w:proofErr w:type="spellStart"/>
      <w:r w:rsidRPr="002977B6">
        <w:rPr>
          <w:color w:val="000000"/>
        </w:rPr>
        <w:t>Usia</w:t>
      </w:r>
      <w:proofErr w:type="spellEnd"/>
      <w:r w:rsidRPr="002977B6">
        <w:rPr>
          <w:color w:val="000000"/>
        </w:rPr>
        <w:t xml:space="preserve"> </w:t>
      </w:r>
      <w:proofErr w:type="spellStart"/>
      <w:r w:rsidRPr="002977B6">
        <w:rPr>
          <w:color w:val="000000"/>
        </w:rPr>
        <w:t>Pucang</w:t>
      </w:r>
      <w:proofErr w:type="spellEnd"/>
      <w:r w:rsidRPr="002977B6">
        <w:rPr>
          <w:color w:val="000000"/>
        </w:rPr>
        <w:t xml:space="preserve"> </w:t>
      </w:r>
      <w:proofErr w:type="spellStart"/>
      <w:r w:rsidRPr="002977B6">
        <w:rPr>
          <w:color w:val="000000"/>
        </w:rPr>
        <w:t>Gading</w:t>
      </w:r>
      <w:proofErr w:type="spellEnd"/>
      <w:r w:rsidRPr="002977B6">
        <w:rPr>
          <w:color w:val="000000"/>
        </w:rPr>
        <w:t xml:space="preserve"> Semarang.</w:t>
      </w:r>
    </w:p>
    <w:p w14:paraId="0DFAE78E" w14:textId="6D91EFA6" w:rsidR="0023062A" w:rsidRDefault="0023062A" w:rsidP="005E0028">
      <w:pPr>
        <w:pStyle w:val="Body"/>
        <w:spacing w:line="276" w:lineRule="auto"/>
        <w:ind w:firstLine="0"/>
        <w:rPr>
          <w:bCs/>
          <w:color w:val="000000" w:themeColor="text1"/>
          <w:sz w:val="24"/>
          <w:szCs w:val="24"/>
        </w:rPr>
      </w:pPr>
    </w:p>
    <w:p w14:paraId="12A3B4EF" w14:textId="7E679529" w:rsidR="0023062A" w:rsidRDefault="00535623" w:rsidP="005E0028">
      <w:pPr>
        <w:pStyle w:val="Body"/>
        <w:spacing w:line="276" w:lineRule="auto"/>
        <w:ind w:firstLine="0"/>
        <w:rPr>
          <w:b/>
          <w:color w:val="000000" w:themeColor="text1"/>
          <w:sz w:val="24"/>
          <w:szCs w:val="24"/>
        </w:rPr>
      </w:pPr>
      <w:r>
        <w:rPr>
          <w:b/>
          <w:color w:val="000000" w:themeColor="text1"/>
          <w:sz w:val="24"/>
          <w:szCs w:val="24"/>
        </w:rPr>
        <w:t>METODE</w:t>
      </w:r>
    </w:p>
    <w:p w14:paraId="3B0EBEB5" w14:textId="77777777" w:rsidR="00785724" w:rsidRPr="00785724" w:rsidRDefault="00785724" w:rsidP="00785724">
      <w:pPr>
        <w:pStyle w:val="Heading4"/>
        <w:spacing w:before="280" w:after="280" w:line="276" w:lineRule="auto"/>
        <w:ind w:firstLine="544"/>
        <w:contextualSpacing/>
        <w:jc w:val="both"/>
        <w:rPr>
          <w:rFonts w:ascii="Times New Roman" w:hAnsi="Times New Roman" w:cs="Times New Roman"/>
          <w:i w:val="0"/>
          <w:color w:val="000000"/>
        </w:rPr>
      </w:pPr>
      <w:proofErr w:type="spellStart"/>
      <w:r w:rsidRPr="00785724">
        <w:rPr>
          <w:rFonts w:ascii="Times New Roman" w:hAnsi="Times New Roman" w:cs="Times New Roman"/>
          <w:bCs/>
          <w:i w:val="0"/>
          <w:color w:val="000000"/>
        </w:rPr>
        <w:t>Desain</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penelitian</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ini</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menggunakan</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metode</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observasional</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analitik</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dengan</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pendekatan</w:t>
      </w:r>
      <w:proofErr w:type="spellEnd"/>
      <w:r w:rsidRPr="00785724">
        <w:rPr>
          <w:rFonts w:ascii="Times New Roman" w:hAnsi="Times New Roman" w:cs="Times New Roman"/>
          <w:bCs/>
          <w:i w:val="0"/>
          <w:color w:val="000000"/>
        </w:rPr>
        <w:t xml:space="preserve"> </w:t>
      </w:r>
      <w:r w:rsidRPr="00785724">
        <w:rPr>
          <w:rFonts w:ascii="Times New Roman" w:hAnsi="Times New Roman" w:cs="Times New Roman"/>
          <w:bCs/>
          <w:iCs w:val="0"/>
          <w:color w:val="000000"/>
        </w:rPr>
        <w:t>cross sectional</w:t>
      </w:r>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Populasi</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dalam</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penelitian</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ini</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adalah</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seluruh</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lansia</w:t>
      </w:r>
      <w:proofErr w:type="spellEnd"/>
      <w:r w:rsidRPr="00785724">
        <w:rPr>
          <w:rFonts w:ascii="Times New Roman" w:hAnsi="Times New Roman" w:cs="Times New Roman"/>
          <w:bCs/>
          <w:i w:val="0"/>
          <w:color w:val="000000"/>
        </w:rPr>
        <w:t xml:space="preserve"> yang </w:t>
      </w:r>
      <w:proofErr w:type="spellStart"/>
      <w:r w:rsidRPr="00785724">
        <w:rPr>
          <w:rFonts w:ascii="Times New Roman" w:hAnsi="Times New Roman" w:cs="Times New Roman"/>
          <w:bCs/>
          <w:i w:val="0"/>
          <w:color w:val="000000"/>
        </w:rPr>
        <w:t>tinggal</w:t>
      </w:r>
      <w:proofErr w:type="spellEnd"/>
      <w:r w:rsidRPr="00785724">
        <w:rPr>
          <w:rFonts w:ascii="Times New Roman" w:hAnsi="Times New Roman" w:cs="Times New Roman"/>
          <w:bCs/>
          <w:i w:val="0"/>
          <w:color w:val="000000"/>
        </w:rPr>
        <w:t xml:space="preserve"> di </w:t>
      </w:r>
      <w:proofErr w:type="spellStart"/>
      <w:r w:rsidRPr="00785724">
        <w:rPr>
          <w:rFonts w:ascii="Times New Roman" w:hAnsi="Times New Roman" w:cs="Times New Roman"/>
          <w:bCs/>
          <w:i w:val="0"/>
          <w:color w:val="000000"/>
        </w:rPr>
        <w:t>Rumah</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Pelayanan</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Sosial</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Lanjut</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Usia</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Pucang</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Gading</w:t>
      </w:r>
      <w:proofErr w:type="spellEnd"/>
      <w:r w:rsidRPr="00785724">
        <w:rPr>
          <w:rFonts w:ascii="Times New Roman" w:hAnsi="Times New Roman" w:cs="Times New Roman"/>
          <w:bCs/>
          <w:i w:val="0"/>
          <w:color w:val="000000"/>
        </w:rPr>
        <w:t xml:space="preserve"> Semarang. Teknik </w:t>
      </w:r>
      <w:proofErr w:type="spellStart"/>
      <w:r w:rsidRPr="00785724">
        <w:rPr>
          <w:rFonts w:ascii="Times New Roman" w:hAnsi="Times New Roman" w:cs="Times New Roman"/>
          <w:bCs/>
          <w:i w:val="0"/>
          <w:color w:val="000000"/>
        </w:rPr>
        <w:t>pengambilan</w:t>
      </w:r>
      <w:proofErr w:type="spellEnd"/>
      <w:r w:rsidRPr="00785724">
        <w:rPr>
          <w:rFonts w:ascii="Times New Roman" w:hAnsi="Times New Roman" w:cs="Times New Roman"/>
          <w:bCs/>
          <w:i w:val="0"/>
          <w:color w:val="000000"/>
        </w:rPr>
        <w:t xml:space="preserve"> sample </w:t>
      </w:r>
      <w:proofErr w:type="spellStart"/>
      <w:r w:rsidRPr="00785724">
        <w:rPr>
          <w:rFonts w:ascii="Times New Roman" w:hAnsi="Times New Roman" w:cs="Times New Roman"/>
          <w:bCs/>
          <w:i w:val="0"/>
          <w:color w:val="000000"/>
        </w:rPr>
        <w:t>menggunakan</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teknik</w:t>
      </w:r>
      <w:proofErr w:type="spellEnd"/>
      <w:r w:rsidRPr="00785724">
        <w:rPr>
          <w:rFonts w:ascii="Times New Roman" w:hAnsi="Times New Roman" w:cs="Times New Roman"/>
          <w:bCs/>
          <w:i w:val="0"/>
          <w:color w:val="000000"/>
        </w:rPr>
        <w:t xml:space="preserve"> </w:t>
      </w:r>
      <w:r w:rsidRPr="00785724">
        <w:rPr>
          <w:rFonts w:ascii="Times New Roman" w:hAnsi="Times New Roman" w:cs="Times New Roman"/>
          <w:bCs/>
          <w:i w:val="0"/>
          <w:iCs w:val="0"/>
          <w:color w:val="000000"/>
        </w:rPr>
        <w:t>total sampling</w:t>
      </w:r>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dengan</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jumlah</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sampel</w:t>
      </w:r>
      <w:proofErr w:type="spellEnd"/>
      <w:r w:rsidRPr="00785724">
        <w:rPr>
          <w:rFonts w:ascii="Times New Roman" w:hAnsi="Times New Roman" w:cs="Times New Roman"/>
          <w:bCs/>
          <w:i w:val="0"/>
          <w:color w:val="000000"/>
        </w:rPr>
        <w:t xml:space="preserve"> 100 </w:t>
      </w:r>
      <w:proofErr w:type="spellStart"/>
      <w:r w:rsidRPr="00785724">
        <w:rPr>
          <w:rFonts w:ascii="Times New Roman" w:hAnsi="Times New Roman" w:cs="Times New Roman"/>
          <w:bCs/>
          <w:i w:val="0"/>
          <w:color w:val="000000"/>
        </w:rPr>
        <w:t>lansia</w:t>
      </w:r>
      <w:proofErr w:type="spellEnd"/>
      <w:r w:rsidRPr="00785724">
        <w:rPr>
          <w:rFonts w:ascii="Times New Roman" w:hAnsi="Times New Roman" w:cs="Times New Roman"/>
          <w:bCs/>
          <w:i w:val="0"/>
          <w:color w:val="000000"/>
        </w:rPr>
        <w:t>.  </w:t>
      </w:r>
    </w:p>
    <w:p w14:paraId="3FB6F674" w14:textId="50CF3B11" w:rsidR="00785724" w:rsidRPr="00785724" w:rsidRDefault="00785724" w:rsidP="00785724">
      <w:pPr>
        <w:pStyle w:val="Heading4"/>
        <w:spacing w:before="280" w:after="280" w:line="276" w:lineRule="auto"/>
        <w:ind w:firstLine="547"/>
        <w:jc w:val="both"/>
        <w:rPr>
          <w:rFonts w:ascii="Times New Roman" w:hAnsi="Times New Roman" w:cs="Times New Roman"/>
          <w:i w:val="0"/>
          <w:color w:val="000000"/>
        </w:rPr>
      </w:pPr>
      <w:r w:rsidRPr="00785724">
        <w:rPr>
          <w:rFonts w:ascii="Times New Roman" w:hAnsi="Times New Roman" w:cs="Times New Roman"/>
          <w:bCs/>
          <w:i w:val="0"/>
          <w:color w:val="000000"/>
        </w:rPr>
        <w:t xml:space="preserve">Data yang </w:t>
      </w:r>
      <w:proofErr w:type="spellStart"/>
      <w:r w:rsidRPr="00785724">
        <w:rPr>
          <w:rFonts w:ascii="Times New Roman" w:hAnsi="Times New Roman" w:cs="Times New Roman"/>
          <w:bCs/>
          <w:i w:val="0"/>
          <w:color w:val="000000"/>
        </w:rPr>
        <w:t>digunakan</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berupa</w:t>
      </w:r>
      <w:proofErr w:type="spellEnd"/>
      <w:r w:rsidRPr="00785724">
        <w:rPr>
          <w:rFonts w:ascii="Times New Roman" w:hAnsi="Times New Roman" w:cs="Times New Roman"/>
          <w:bCs/>
          <w:i w:val="0"/>
          <w:color w:val="000000"/>
        </w:rPr>
        <w:t xml:space="preserve"> data primer </w:t>
      </w:r>
      <w:proofErr w:type="spellStart"/>
      <w:r w:rsidRPr="00785724">
        <w:rPr>
          <w:rFonts w:ascii="Times New Roman" w:hAnsi="Times New Roman" w:cs="Times New Roman"/>
          <w:bCs/>
          <w:i w:val="0"/>
          <w:color w:val="000000"/>
        </w:rPr>
        <w:t>dan</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sekunder</w:t>
      </w:r>
      <w:proofErr w:type="spellEnd"/>
      <w:r w:rsidRPr="00785724">
        <w:rPr>
          <w:rFonts w:ascii="Times New Roman" w:hAnsi="Times New Roman" w:cs="Times New Roman"/>
          <w:bCs/>
          <w:i w:val="0"/>
          <w:color w:val="000000"/>
        </w:rPr>
        <w:t xml:space="preserve">. Data primer </w:t>
      </w:r>
      <w:proofErr w:type="spellStart"/>
      <w:r w:rsidRPr="00785724">
        <w:rPr>
          <w:rFonts w:ascii="Times New Roman" w:hAnsi="Times New Roman" w:cs="Times New Roman"/>
          <w:bCs/>
          <w:i w:val="0"/>
          <w:color w:val="000000"/>
        </w:rPr>
        <w:t>diambil</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melalui</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kuesioner</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wawancara</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dan</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observasi</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langsung</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kepada</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responden</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sedangkan</w:t>
      </w:r>
      <w:proofErr w:type="spellEnd"/>
      <w:r w:rsidRPr="00785724">
        <w:rPr>
          <w:rFonts w:ascii="Times New Roman" w:hAnsi="Times New Roman" w:cs="Times New Roman"/>
          <w:bCs/>
          <w:i w:val="0"/>
          <w:color w:val="000000"/>
        </w:rPr>
        <w:t xml:space="preserve"> data </w:t>
      </w:r>
      <w:proofErr w:type="spellStart"/>
      <w:r w:rsidRPr="00785724">
        <w:rPr>
          <w:rFonts w:ascii="Times New Roman" w:hAnsi="Times New Roman" w:cs="Times New Roman"/>
          <w:bCs/>
          <w:i w:val="0"/>
          <w:color w:val="000000"/>
        </w:rPr>
        <w:t>sekunder</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berupa</w:t>
      </w:r>
      <w:proofErr w:type="spellEnd"/>
      <w:r w:rsidRPr="00785724">
        <w:rPr>
          <w:rFonts w:ascii="Times New Roman" w:hAnsi="Times New Roman" w:cs="Times New Roman"/>
          <w:bCs/>
          <w:i w:val="0"/>
          <w:color w:val="000000"/>
        </w:rPr>
        <w:t xml:space="preserve"> data </w:t>
      </w:r>
      <w:proofErr w:type="spellStart"/>
      <w:r w:rsidRPr="00785724">
        <w:rPr>
          <w:rFonts w:ascii="Times New Roman" w:hAnsi="Times New Roman" w:cs="Times New Roman"/>
          <w:bCs/>
          <w:i w:val="0"/>
          <w:color w:val="000000"/>
        </w:rPr>
        <w:t>dari</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Dinas</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Sosial</w:t>
      </w:r>
      <w:proofErr w:type="spellEnd"/>
      <w:r w:rsidRPr="00785724">
        <w:rPr>
          <w:rFonts w:ascii="Times New Roman" w:hAnsi="Times New Roman" w:cs="Times New Roman"/>
          <w:bCs/>
          <w:i w:val="0"/>
          <w:color w:val="000000"/>
        </w:rPr>
        <w:t xml:space="preserve"> Kota Semarang. </w:t>
      </w:r>
      <w:proofErr w:type="spellStart"/>
      <w:r w:rsidRPr="00785724">
        <w:rPr>
          <w:rFonts w:ascii="Times New Roman" w:hAnsi="Times New Roman" w:cs="Times New Roman"/>
          <w:bCs/>
          <w:i w:val="0"/>
          <w:color w:val="000000"/>
        </w:rPr>
        <w:t>Analisis</w:t>
      </w:r>
      <w:proofErr w:type="spellEnd"/>
      <w:r w:rsidRPr="00785724">
        <w:rPr>
          <w:rFonts w:ascii="Times New Roman" w:hAnsi="Times New Roman" w:cs="Times New Roman"/>
          <w:bCs/>
          <w:i w:val="0"/>
          <w:color w:val="000000"/>
        </w:rPr>
        <w:t xml:space="preserve"> data </w:t>
      </w:r>
      <w:proofErr w:type="spellStart"/>
      <w:r w:rsidRPr="00785724">
        <w:rPr>
          <w:rFonts w:ascii="Times New Roman" w:hAnsi="Times New Roman" w:cs="Times New Roman"/>
          <w:bCs/>
          <w:i w:val="0"/>
          <w:color w:val="000000"/>
        </w:rPr>
        <w:t>dalam</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dalam</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penelitian</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ini</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dilakukan</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melalui</w:t>
      </w:r>
      <w:proofErr w:type="spellEnd"/>
      <w:r w:rsidRPr="00785724">
        <w:rPr>
          <w:rFonts w:ascii="Times New Roman" w:hAnsi="Times New Roman" w:cs="Times New Roman"/>
          <w:bCs/>
          <w:i w:val="0"/>
          <w:color w:val="000000"/>
        </w:rPr>
        <w:t xml:space="preserve"> 3 (</w:t>
      </w:r>
      <w:proofErr w:type="spellStart"/>
      <w:r w:rsidRPr="00785724">
        <w:rPr>
          <w:rFonts w:ascii="Times New Roman" w:hAnsi="Times New Roman" w:cs="Times New Roman"/>
          <w:bCs/>
          <w:i w:val="0"/>
          <w:color w:val="000000"/>
        </w:rPr>
        <w:t>tiga</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tahapan</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yaitu</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univariat</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bivariat</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dan</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multivariat</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Analisis</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Bivariat</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menggunkan</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color w:val="000000"/>
        </w:rPr>
        <w:t>uji</w:t>
      </w:r>
      <w:proofErr w:type="spellEnd"/>
      <w:r w:rsidRPr="00785724">
        <w:rPr>
          <w:rFonts w:ascii="Times New Roman" w:hAnsi="Times New Roman" w:cs="Times New Roman"/>
          <w:bCs/>
          <w:color w:val="000000"/>
        </w:rPr>
        <w:t xml:space="preserve"> chi square</w:t>
      </w:r>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untuk</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mengetahui</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hubungan</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antar</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variabel</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Analisis</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multivariatnya</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menggunakan</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uji</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statistik</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color w:val="000000"/>
        </w:rPr>
        <w:t>regresi</w:t>
      </w:r>
      <w:proofErr w:type="spellEnd"/>
      <w:r w:rsidRPr="00785724">
        <w:rPr>
          <w:rFonts w:ascii="Times New Roman" w:hAnsi="Times New Roman" w:cs="Times New Roman"/>
          <w:bCs/>
          <w:color w:val="000000"/>
        </w:rPr>
        <w:t xml:space="preserve"> logistic</w:t>
      </w:r>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uji</w:t>
      </w:r>
      <w:proofErr w:type="spellEnd"/>
      <w:r w:rsidRPr="00785724">
        <w:rPr>
          <w:rFonts w:ascii="Times New Roman" w:hAnsi="Times New Roman" w:cs="Times New Roman"/>
          <w:bCs/>
          <w:i w:val="0"/>
          <w:color w:val="000000"/>
        </w:rPr>
        <w:t xml:space="preserve"> multivariate </w:t>
      </w:r>
      <w:proofErr w:type="spellStart"/>
      <w:r w:rsidRPr="00785724">
        <w:rPr>
          <w:rFonts w:ascii="Times New Roman" w:hAnsi="Times New Roman" w:cs="Times New Roman"/>
          <w:bCs/>
          <w:i w:val="0"/>
          <w:color w:val="000000"/>
        </w:rPr>
        <w:t>ini</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akan</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diketahui</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variabel</w:t>
      </w:r>
      <w:proofErr w:type="spellEnd"/>
      <w:r w:rsidRPr="00785724">
        <w:rPr>
          <w:rFonts w:ascii="Times New Roman" w:hAnsi="Times New Roman" w:cs="Times New Roman"/>
          <w:bCs/>
          <w:i w:val="0"/>
          <w:color w:val="000000"/>
        </w:rPr>
        <w:t xml:space="preserve"> mana yang paling </w:t>
      </w:r>
      <w:proofErr w:type="spellStart"/>
      <w:r w:rsidRPr="00785724">
        <w:rPr>
          <w:rFonts w:ascii="Times New Roman" w:hAnsi="Times New Roman" w:cs="Times New Roman"/>
          <w:bCs/>
          <w:i w:val="0"/>
          <w:color w:val="000000"/>
        </w:rPr>
        <w:t>dominan</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hubungannya</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dengan</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kemandirian</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lansia</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dalam</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melakukan</w:t>
      </w:r>
      <w:proofErr w:type="spellEnd"/>
      <w:r w:rsidRPr="00785724">
        <w:rPr>
          <w:rFonts w:ascii="Times New Roman" w:hAnsi="Times New Roman" w:cs="Times New Roman"/>
          <w:bCs/>
          <w:i w:val="0"/>
          <w:color w:val="000000"/>
        </w:rPr>
        <w:t xml:space="preserve"> </w:t>
      </w:r>
      <w:proofErr w:type="spellStart"/>
      <w:r w:rsidR="00895C30" w:rsidRPr="00895C30">
        <w:rPr>
          <w:rFonts w:ascii="Times New Roman" w:hAnsi="Times New Roman" w:cs="Times New Roman"/>
          <w:bCs/>
          <w:i w:val="0"/>
          <w:color w:val="000000"/>
        </w:rPr>
        <w:t>aktifitas</w:t>
      </w:r>
      <w:proofErr w:type="spellEnd"/>
      <w:r w:rsidR="00895C30" w:rsidRPr="00895C30">
        <w:rPr>
          <w:rFonts w:ascii="Times New Roman" w:hAnsi="Times New Roman" w:cs="Times New Roman"/>
          <w:bCs/>
          <w:i w:val="0"/>
          <w:color w:val="000000"/>
        </w:rPr>
        <w:t xml:space="preserve"> </w:t>
      </w:r>
      <w:proofErr w:type="spellStart"/>
      <w:r w:rsidR="00895C30" w:rsidRPr="00895C30">
        <w:rPr>
          <w:rFonts w:ascii="Times New Roman" w:hAnsi="Times New Roman" w:cs="Times New Roman"/>
          <w:bCs/>
          <w:i w:val="0"/>
          <w:color w:val="000000"/>
        </w:rPr>
        <w:t>fungsional</w:t>
      </w:r>
      <w:proofErr w:type="spellEnd"/>
      <w:r w:rsidR="00895C30" w:rsidRPr="00895C30">
        <w:rPr>
          <w:rFonts w:ascii="Times New Roman" w:hAnsi="Times New Roman" w:cs="Times New Roman"/>
          <w:bCs/>
          <w:i w:val="0"/>
          <w:color w:val="000000"/>
        </w:rPr>
        <w:t xml:space="preserve"> </w:t>
      </w:r>
      <w:proofErr w:type="spellStart"/>
      <w:r w:rsidR="00895C30" w:rsidRPr="00895C30">
        <w:rPr>
          <w:rFonts w:ascii="Times New Roman" w:hAnsi="Times New Roman" w:cs="Times New Roman"/>
          <w:bCs/>
          <w:i w:val="0"/>
          <w:color w:val="000000"/>
        </w:rPr>
        <w:t>sehari-hari</w:t>
      </w:r>
      <w:proofErr w:type="spellEnd"/>
      <w:r w:rsidRPr="00785724">
        <w:rPr>
          <w:rFonts w:ascii="Times New Roman" w:hAnsi="Times New Roman" w:cs="Times New Roman"/>
          <w:bCs/>
          <w:i w:val="0"/>
          <w:color w:val="000000"/>
        </w:rPr>
        <w:t xml:space="preserve"> di </w:t>
      </w:r>
      <w:proofErr w:type="spellStart"/>
      <w:r w:rsidRPr="00785724">
        <w:rPr>
          <w:rFonts w:ascii="Times New Roman" w:hAnsi="Times New Roman" w:cs="Times New Roman"/>
          <w:bCs/>
          <w:i w:val="0"/>
          <w:color w:val="000000"/>
        </w:rPr>
        <w:t>Rumah</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Pelayanan</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Sosial</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Lanjut</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Usia</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Pucang</w:t>
      </w:r>
      <w:proofErr w:type="spellEnd"/>
      <w:r w:rsidRPr="00785724">
        <w:rPr>
          <w:rFonts w:ascii="Times New Roman" w:hAnsi="Times New Roman" w:cs="Times New Roman"/>
          <w:bCs/>
          <w:i w:val="0"/>
          <w:color w:val="000000"/>
        </w:rPr>
        <w:t xml:space="preserve"> </w:t>
      </w:r>
      <w:proofErr w:type="spellStart"/>
      <w:r w:rsidRPr="00785724">
        <w:rPr>
          <w:rFonts w:ascii="Times New Roman" w:hAnsi="Times New Roman" w:cs="Times New Roman"/>
          <w:bCs/>
          <w:i w:val="0"/>
          <w:color w:val="000000"/>
        </w:rPr>
        <w:t>Gading</w:t>
      </w:r>
      <w:proofErr w:type="spellEnd"/>
      <w:r w:rsidRPr="00785724">
        <w:rPr>
          <w:rFonts w:ascii="Times New Roman" w:hAnsi="Times New Roman" w:cs="Times New Roman"/>
          <w:bCs/>
          <w:i w:val="0"/>
          <w:color w:val="000000"/>
        </w:rPr>
        <w:t xml:space="preserve"> Semarang.</w:t>
      </w:r>
    </w:p>
    <w:p w14:paraId="342FFA68" w14:textId="63373B29" w:rsidR="00535623" w:rsidRDefault="00535623" w:rsidP="005E0028">
      <w:pPr>
        <w:pStyle w:val="Body"/>
        <w:spacing w:line="276" w:lineRule="auto"/>
        <w:ind w:firstLine="0"/>
        <w:rPr>
          <w:bCs/>
          <w:color w:val="000000" w:themeColor="text1"/>
          <w:sz w:val="24"/>
          <w:szCs w:val="24"/>
        </w:rPr>
      </w:pPr>
    </w:p>
    <w:p w14:paraId="58E58FC0" w14:textId="79C89C40" w:rsidR="002977B6" w:rsidRDefault="002977B6" w:rsidP="005E0028">
      <w:pPr>
        <w:pStyle w:val="Body"/>
        <w:spacing w:line="276" w:lineRule="auto"/>
        <w:ind w:firstLine="0"/>
        <w:rPr>
          <w:bCs/>
          <w:color w:val="000000" w:themeColor="text1"/>
          <w:sz w:val="24"/>
          <w:szCs w:val="24"/>
        </w:rPr>
      </w:pPr>
    </w:p>
    <w:p w14:paraId="201F4BD9" w14:textId="6BAD7C67" w:rsidR="002977B6" w:rsidRDefault="002977B6" w:rsidP="005E0028">
      <w:pPr>
        <w:pStyle w:val="Body"/>
        <w:spacing w:line="276" w:lineRule="auto"/>
        <w:ind w:firstLine="0"/>
        <w:rPr>
          <w:bCs/>
          <w:color w:val="000000" w:themeColor="text1"/>
          <w:sz w:val="24"/>
          <w:szCs w:val="24"/>
        </w:rPr>
      </w:pPr>
    </w:p>
    <w:p w14:paraId="798A5A93" w14:textId="4BC1AD9E" w:rsidR="002977B6" w:rsidRDefault="002977B6" w:rsidP="005E0028">
      <w:pPr>
        <w:pStyle w:val="Body"/>
        <w:spacing w:line="276" w:lineRule="auto"/>
        <w:ind w:firstLine="0"/>
        <w:rPr>
          <w:bCs/>
          <w:color w:val="000000" w:themeColor="text1"/>
          <w:sz w:val="24"/>
          <w:szCs w:val="24"/>
        </w:rPr>
      </w:pPr>
    </w:p>
    <w:p w14:paraId="602E55BF" w14:textId="77777777" w:rsidR="002977B6" w:rsidRDefault="002977B6" w:rsidP="005E0028">
      <w:pPr>
        <w:pStyle w:val="Body"/>
        <w:spacing w:line="276" w:lineRule="auto"/>
        <w:ind w:firstLine="0"/>
        <w:rPr>
          <w:bCs/>
          <w:color w:val="000000" w:themeColor="text1"/>
          <w:sz w:val="24"/>
          <w:szCs w:val="24"/>
        </w:rPr>
      </w:pPr>
    </w:p>
    <w:p w14:paraId="14AF6AC9" w14:textId="53A458DD" w:rsidR="00535623" w:rsidRDefault="00535623" w:rsidP="005E0028">
      <w:pPr>
        <w:pStyle w:val="Body"/>
        <w:spacing w:line="276" w:lineRule="auto"/>
        <w:ind w:firstLine="0"/>
        <w:rPr>
          <w:b/>
          <w:color w:val="000000" w:themeColor="text1"/>
          <w:sz w:val="24"/>
          <w:szCs w:val="24"/>
        </w:rPr>
      </w:pPr>
      <w:r w:rsidRPr="00535623">
        <w:rPr>
          <w:b/>
          <w:color w:val="000000" w:themeColor="text1"/>
          <w:sz w:val="24"/>
          <w:szCs w:val="24"/>
        </w:rPr>
        <w:lastRenderedPageBreak/>
        <w:t xml:space="preserve">HASIL </w:t>
      </w:r>
    </w:p>
    <w:p w14:paraId="62F1F4C5" w14:textId="532C232C" w:rsidR="00C01CC3" w:rsidRPr="002977B6" w:rsidRDefault="00C01CC3" w:rsidP="00C01CC3">
      <w:pPr>
        <w:jc w:val="both"/>
        <w:rPr>
          <w:lang w:val="id-ID"/>
        </w:rPr>
      </w:pPr>
      <w:r w:rsidRPr="002977B6">
        <w:rPr>
          <w:lang w:val="id-ID"/>
        </w:rPr>
        <w:t xml:space="preserve">Tabel 1 Distribusi Frekuensi Berdasarkan </w:t>
      </w:r>
      <w:proofErr w:type="spellStart"/>
      <w:r w:rsidRPr="002977B6">
        <w:rPr>
          <w:lang w:val="id-ID"/>
        </w:rPr>
        <w:t>sosiodemografi</w:t>
      </w:r>
      <w:proofErr w:type="spellEnd"/>
      <w:r w:rsidRPr="002977B6">
        <w:rPr>
          <w:lang w:val="id-ID"/>
        </w:rPr>
        <w:t>, f</w:t>
      </w:r>
      <w:proofErr w:type="spellStart"/>
      <w:r w:rsidR="002977B6" w:rsidRPr="002977B6">
        <w:rPr>
          <w:lang w:val="en-US"/>
        </w:rPr>
        <w:t>ungsi</w:t>
      </w:r>
      <w:proofErr w:type="spellEnd"/>
      <w:r w:rsidR="002977B6" w:rsidRPr="002977B6">
        <w:rPr>
          <w:lang w:val="en-US"/>
        </w:rPr>
        <w:t xml:space="preserve"> control bladder &amp; bowel</w:t>
      </w:r>
      <w:r w:rsidRPr="002977B6">
        <w:rPr>
          <w:lang w:val="id-ID"/>
        </w:rPr>
        <w:t xml:space="preserve">, riwayat jatuh, fungsi kognitif, kualitas tidur dan riwayat terinfeksi covid-19 </w:t>
      </w:r>
    </w:p>
    <w:tbl>
      <w:tblPr>
        <w:tblStyle w:val="TableGrid0"/>
        <w:tblW w:w="0" w:type="auto"/>
        <w:jc w:val="center"/>
        <w:tblBorders>
          <w:left w:val="none" w:sz="0" w:space="0" w:color="auto"/>
          <w:right w:val="none" w:sz="0" w:space="0" w:color="auto"/>
          <w:insideV w:val="none" w:sz="0" w:space="0" w:color="auto"/>
        </w:tblBorders>
        <w:tblLook w:val="01E0" w:firstRow="1" w:lastRow="1" w:firstColumn="1" w:lastColumn="1" w:noHBand="0" w:noVBand="0"/>
      </w:tblPr>
      <w:tblGrid>
        <w:gridCol w:w="1638"/>
        <w:gridCol w:w="1226"/>
        <w:gridCol w:w="1530"/>
      </w:tblGrid>
      <w:tr w:rsidR="00C01CC3" w:rsidRPr="00F370A6" w14:paraId="5D0A7A74" w14:textId="77777777" w:rsidTr="0068418A">
        <w:trPr>
          <w:trHeight w:val="336"/>
          <w:jc w:val="center"/>
        </w:trPr>
        <w:tc>
          <w:tcPr>
            <w:tcW w:w="3856" w:type="dxa"/>
            <w:tcBorders>
              <w:top w:val="single" w:sz="4" w:space="0" w:color="auto"/>
              <w:left w:val="nil"/>
              <w:bottom w:val="single" w:sz="4" w:space="0" w:color="auto"/>
              <w:right w:val="nil"/>
            </w:tcBorders>
            <w:hideMark/>
          </w:tcPr>
          <w:p w14:paraId="2FA82111" w14:textId="77777777" w:rsidR="00C01CC3" w:rsidRPr="00F370A6" w:rsidRDefault="00C01CC3" w:rsidP="0068418A">
            <w:pPr>
              <w:spacing w:before="100" w:after="100"/>
              <w:jc w:val="both"/>
              <w:rPr>
                <w:bCs/>
                <w:lang w:val="id-ID"/>
              </w:rPr>
            </w:pPr>
            <w:r>
              <w:rPr>
                <w:bCs/>
                <w:lang w:val="id-ID"/>
              </w:rPr>
              <w:t>Variabel</w:t>
            </w:r>
          </w:p>
        </w:tc>
        <w:tc>
          <w:tcPr>
            <w:tcW w:w="2089" w:type="dxa"/>
            <w:tcBorders>
              <w:top w:val="single" w:sz="4" w:space="0" w:color="auto"/>
              <w:left w:val="nil"/>
              <w:bottom w:val="single" w:sz="4" w:space="0" w:color="auto"/>
              <w:right w:val="nil"/>
            </w:tcBorders>
            <w:hideMark/>
          </w:tcPr>
          <w:p w14:paraId="6009469E" w14:textId="77777777" w:rsidR="00C01CC3" w:rsidRPr="001A1A34" w:rsidRDefault="00C01CC3" w:rsidP="0068418A">
            <w:pPr>
              <w:spacing w:before="100" w:after="100"/>
              <w:rPr>
                <w:rFonts w:ascii="Calisto MT" w:hAnsi="Calisto MT"/>
                <w:bCs/>
                <w:sz w:val="20"/>
                <w:szCs w:val="20"/>
              </w:rPr>
            </w:pPr>
            <w:proofErr w:type="spellStart"/>
            <w:r w:rsidRPr="001A1A34">
              <w:rPr>
                <w:rFonts w:ascii="Calisto MT" w:hAnsi="Calisto MT"/>
                <w:bCs/>
                <w:sz w:val="20"/>
                <w:szCs w:val="20"/>
              </w:rPr>
              <w:t>Frekuensi</w:t>
            </w:r>
            <w:proofErr w:type="spellEnd"/>
          </w:p>
        </w:tc>
        <w:tc>
          <w:tcPr>
            <w:tcW w:w="2731" w:type="dxa"/>
            <w:tcBorders>
              <w:top w:val="single" w:sz="4" w:space="0" w:color="auto"/>
              <w:left w:val="nil"/>
              <w:bottom w:val="single" w:sz="4" w:space="0" w:color="auto"/>
              <w:right w:val="nil"/>
            </w:tcBorders>
            <w:hideMark/>
          </w:tcPr>
          <w:p w14:paraId="5EE6F323" w14:textId="77777777" w:rsidR="00C01CC3" w:rsidRPr="001A1A34" w:rsidRDefault="00C01CC3" w:rsidP="0068418A">
            <w:pPr>
              <w:spacing w:before="100" w:after="100"/>
              <w:rPr>
                <w:rFonts w:ascii="Calisto MT" w:hAnsi="Calisto MT"/>
                <w:bCs/>
              </w:rPr>
            </w:pPr>
            <w:proofErr w:type="spellStart"/>
            <w:r w:rsidRPr="001A1A34">
              <w:rPr>
                <w:rFonts w:ascii="Calisto MT" w:hAnsi="Calisto MT"/>
                <w:bCs/>
              </w:rPr>
              <w:t>Persentase</w:t>
            </w:r>
            <w:proofErr w:type="spellEnd"/>
            <w:r w:rsidRPr="001A1A34">
              <w:rPr>
                <w:rFonts w:ascii="Calisto MT" w:hAnsi="Calisto MT"/>
                <w:bCs/>
              </w:rPr>
              <w:t xml:space="preserve"> (%)</w:t>
            </w:r>
          </w:p>
        </w:tc>
      </w:tr>
      <w:tr w:rsidR="00C01CC3" w:rsidRPr="00F370A6" w14:paraId="15EFD707" w14:textId="77777777" w:rsidTr="0068418A">
        <w:trPr>
          <w:trHeight w:val="850"/>
          <w:jc w:val="center"/>
        </w:trPr>
        <w:tc>
          <w:tcPr>
            <w:tcW w:w="3856" w:type="dxa"/>
            <w:tcBorders>
              <w:top w:val="single" w:sz="4" w:space="0" w:color="auto"/>
              <w:left w:val="nil"/>
              <w:bottom w:val="single" w:sz="4" w:space="0" w:color="auto"/>
              <w:right w:val="nil"/>
            </w:tcBorders>
            <w:hideMark/>
          </w:tcPr>
          <w:p w14:paraId="76088DD4" w14:textId="77777777" w:rsidR="00C01CC3" w:rsidRPr="001A1A34" w:rsidRDefault="00C01CC3" w:rsidP="0068418A">
            <w:pPr>
              <w:spacing w:before="100" w:after="100"/>
              <w:contextualSpacing/>
              <w:rPr>
                <w:rFonts w:ascii="Calisto MT" w:hAnsi="Calisto MT"/>
                <w:sz w:val="20"/>
                <w:szCs w:val="20"/>
                <w:lang w:val="id-ID"/>
              </w:rPr>
            </w:pPr>
            <w:r>
              <w:rPr>
                <w:rFonts w:ascii="Calisto MT" w:hAnsi="Calisto MT"/>
                <w:sz w:val="20"/>
                <w:szCs w:val="20"/>
                <w:lang w:val="id-ID"/>
              </w:rPr>
              <w:t>Usia</w:t>
            </w:r>
          </w:p>
          <w:p w14:paraId="4135E81D" w14:textId="77777777" w:rsidR="00C01CC3" w:rsidRPr="00F370A6" w:rsidRDefault="00C01CC3" w:rsidP="0068418A">
            <w:pPr>
              <w:spacing w:before="100" w:after="100"/>
              <w:contextualSpacing/>
              <w:rPr>
                <w:rFonts w:ascii="Calisto MT" w:hAnsi="Calisto MT"/>
                <w:sz w:val="20"/>
                <w:szCs w:val="20"/>
              </w:rPr>
            </w:pPr>
            <w:proofErr w:type="spellStart"/>
            <w:r w:rsidRPr="00F370A6">
              <w:rPr>
                <w:rFonts w:ascii="Calisto MT" w:hAnsi="Calisto MT"/>
                <w:sz w:val="20"/>
                <w:szCs w:val="20"/>
              </w:rPr>
              <w:t>Lansia</w:t>
            </w:r>
            <w:proofErr w:type="spellEnd"/>
          </w:p>
          <w:p w14:paraId="4C16822B" w14:textId="77777777" w:rsidR="00C01CC3" w:rsidRPr="00F370A6" w:rsidRDefault="00C01CC3" w:rsidP="0068418A">
            <w:pPr>
              <w:spacing w:before="100" w:after="100"/>
              <w:contextualSpacing/>
              <w:rPr>
                <w:rFonts w:ascii="Calisto MT" w:hAnsi="Calisto MT"/>
                <w:sz w:val="20"/>
                <w:szCs w:val="20"/>
              </w:rPr>
            </w:pPr>
            <w:proofErr w:type="spellStart"/>
            <w:r w:rsidRPr="00F370A6">
              <w:rPr>
                <w:rFonts w:ascii="Calisto MT" w:hAnsi="Calisto MT"/>
                <w:sz w:val="20"/>
                <w:szCs w:val="20"/>
              </w:rPr>
              <w:t>Lansia</w:t>
            </w:r>
            <w:proofErr w:type="spellEnd"/>
            <w:r w:rsidRPr="00F370A6">
              <w:rPr>
                <w:rFonts w:ascii="Calisto MT" w:hAnsi="Calisto MT"/>
                <w:sz w:val="20"/>
                <w:szCs w:val="20"/>
              </w:rPr>
              <w:t xml:space="preserve"> </w:t>
            </w:r>
            <w:proofErr w:type="spellStart"/>
            <w:r w:rsidRPr="00F370A6">
              <w:rPr>
                <w:rFonts w:ascii="Calisto MT" w:hAnsi="Calisto MT"/>
                <w:sz w:val="20"/>
                <w:szCs w:val="20"/>
              </w:rPr>
              <w:t>Tua</w:t>
            </w:r>
            <w:proofErr w:type="spellEnd"/>
            <w:r w:rsidRPr="00F370A6">
              <w:rPr>
                <w:rFonts w:ascii="Calisto MT" w:hAnsi="Calisto MT"/>
                <w:sz w:val="20"/>
                <w:szCs w:val="20"/>
              </w:rPr>
              <w:t xml:space="preserve"> </w:t>
            </w:r>
          </w:p>
        </w:tc>
        <w:tc>
          <w:tcPr>
            <w:tcW w:w="2089" w:type="dxa"/>
            <w:tcBorders>
              <w:top w:val="single" w:sz="4" w:space="0" w:color="auto"/>
              <w:left w:val="nil"/>
              <w:bottom w:val="single" w:sz="4" w:space="0" w:color="auto"/>
              <w:right w:val="nil"/>
            </w:tcBorders>
            <w:hideMark/>
          </w:tcPr>
          <w:p w14:paraId="168C791A" w14:textId="77777777" w:rsidR="00C01CC3" w:rsidRDefault="00C01CC3" w:rsidP="0068418A">
            <w:pPr>
              <w:spacing w:before="100" w:after="100"/>
              <w:contextualSpacing/>
              <w:rPr>
                <w:rFonts w:ascii="Calisto MT" w:hAnsi="Calisto MT"/>
                <w:sz w:val="20"/>
                <w:szCs w:val="20"/>
              </w:rPr>
            </w:pPr>
          </w:p>
          <w:p w14:paraId="260E86E1" w14:textId="77777777" w:rsidR="00C01CC3" w:rsidRPr="001A1A34" w:rsidRDefault="00C01CC3" w:rsidP="0068418A">
            <w:pPr>
              <w:spacing w:before="100" w:after="100"/>
              <w:contextualSpacing/>
              <w:rPr>
                <w:rFonts w:ascii="Calisto MT" w:hAnsi="Calisto MT"/>
                <w:sz w:val="20"/>
                <w:szCs w:val="20"/>
              </w:rPr>
            </w:pPr>
            <w:r w:rsidRPr="001A1A34">
              <w:rPr>
                <w:rFonts w:ascii="Calisto MT" w:hAnsi="Calisto MT"/>
                <w:sz w:val="20"/>
                <w:szCs w:val="20"/>
              </w:rPr>
              <w:t>46</w:t>
            </w:r>
          </w:p>
          <w:p w14:paraId="16593491" w14:textId="77777777" w:rsidR="00C01CC3" w:rsidRPr="001A1A34" w:rsidRDefault="00C01CC3" w:rsidP="0068418A">
            <w:pPr>
              <w:spacing w:before="100" w:after="100"/>
              <w:contextualSpacing/>
              <w:rPr>
                <w:rFonts w:ascii="Calisto MT" w:hAnsi="Calisto MT"/>
                <w:sz w:val="20"/>
                <w:szCs w:val="20"/>
              </w:rPr>
            </w:pPr>
            <w:r w:rsidRPr="001A1A34">
              <w:rPr>
                <w:rFonts w:ascii="Calisto MT" w:hAnsi="Calisto MT"/>
                <w:sz w:val="20"/>
                <w:szCs w:val="20"/>
              </w:rPr>
              <w:t>54</w:t>
            </w:r>
          </w:p>
        </w:tc>
        <w:tc>
          <w:tcPr>
            <w:tcW w:w="2731" w:type="dxa"/>
            <w:tcBorders>
              <w:top w:val="single" w:sz="4" w:space="0" w:color="auto"/>
              <w:left w:val="nil"/>
              <w:bottom w:val="single" w:sz="4" w:space="0" w:color="auto"/>
              <w:right w:val="nil"/>
            </w:tcBorders>
            <w:hideMark/>
          </w:tcPr>
          <w:p w14:paraId="77425572" w14:textId="77777777" w:rsidR="00C01CC3" w:rsidRDefault="00C01CC3" w:rsidP="0068418A">
            <w:pPr>
              <w:spacing w:before="100" w:after="100"/>
              <w:contextualSpacing/>
              <w:rPr>
                <w:rFonts w:ascii="Calisto MT" w:hAnsi="Calisto MT"/>
                <w:sz w:val="20"/>
                <w:szCs w:val="20"/>
              </w:rPr>
            </w:pPr>
          </w:p>
          <w:p w14:paraId="46D4EE26" w14:textId="77777777" w:rsidR="00C01CC3" w:rsidRPr="001A1A34" w:rsidRDefault="00C01CC3" w:rsidP="0068418A">
            <w:pPr>
              <w:spacing w:before="100" w:after="100"/>
              <w:contextualSpacing/>
              <w:rPr>
                <w:rFonts w:ascii="Calisto MT" w:hAnsi="Calisto MT"/>
                <w:sz w:val="20"/>
                <w:szCs w:val="20"/>
              </w:rPr>
            </w:pPr>
            <w:r w:rsidRPr="001A1A34">
              <w:rPr>
                <w:rFonts w:ascii="Calisto MT" w:hAnsi="Calisto MT"/>
                <w:sz w:val="20"/>
                <w:szCs w:val="20"/>
              </w:rPr>
              <w:t>46,0</w:t>
            </w:r>
          </w:p>
          <w:p w14:paraId="71C10BD5" w14:textId="77777777" w:rsidR="00C01CC3" w:rsidRPr="001A1A34" w:rsidRDefault="00C01CC3" w:rsidP="0068418A">
            <w:pPr>
              <w:spacing w:before="100" w:after="100"/>
              <w:contextualSpacing/>
              <w:rPr>
                <w:rFonts w:ascii="Calisto MT" w:hAnsi="Calisto MT"/>
                <w:sz w:val="20"/>
                <w:szCs w:val="20"/>
              </w:rPr>
            </w:pPr>
            <w:r w:rsidRPr="001A1A34">
              <w:rPr>
                <w:rFonts w:ascii="Calisto MT" w:hAnsi="Calisto MT"/>
                <w:sz w:val="20"/>
                <w:szCs w:val="20"/>
              </w:rPr>
              <w:t>54,0</w:t>
            </w:r>
          </w:p>
        </w:tc>
      </w:tr>
      <w:tr w:rsidR="00C01CC3" w:rsidRPr="00F370A6" w14:paraId="21D23531" w14:textId="77777777" w:rsidTr="0068418A">
        <w:trPr>
          <w:trHeight w:val="850"/>
          <w:jc w:val="center"/>
        </w:trPr>
        <w:tc>
          <w:tcPr>
            <w:tcW w:w="3856" w:type="dxa"/>
            <w:tcBorders>
              <w:top w:val="single" w:sz="4" w:space="0" w:color="auto"/>
              <w:left w:val="nil"/>
              <w:bottom w:val="single" w:sz="4" w:space="0" w:color="auto"/>
              <w:right w:val="nil"/>
            </w:tcBorders>
          </w:tcPr>
          <w:p w14:paraId="2D18E9B5" w14:textId="77777777" w:rsidR="00C01CC3" w:rsidRPr="001A1A34" w:rsidRDefault="00C01CC3" w:rsidP="0068418A">
            <w:pPr>
              <w:spacing w:line="276" w:lineRule="auto"/>
              <w:contextualSpacing/>
              <w:rPr>
                <w:rFonts w:ascii="Calisto MT" w:hAnsi="Calisto MT"/>
                <w:sz w:val="20"/>
                <w:szCs w:val="20"/>
                <w:lang w:val="id-ID"/>
              </w:rPr>
            </w:pPr>
            <w:r>
              <w:rPr>
                <w:rFonts w:ascii="Calisto MT" w:hAnsi="Calisto MT"/>
                <w:sz w:val="20"/>
                <w:szCs w:val="20"/>
                <w:lang w:val="id-ID"/>
              </w:rPr>
              <w:t>Jenis Kelamin</w:t>
            </w:r>
          </w:p>
          <w:p w14:paraId="2FCA8724" w14:textId="77777777" w:rsidR="00C01CC3" w:rsidRPr="00F370A6" w:rsidRDefault="00C01CC3" w:rsidP="0068418A">
            <w:pPr>
              <w:spacing w:line="276" w:lineRule="auto"/>
              <w:contextualSpacing/>
              <w:rPr>
                <w:rFonts w:ascii="Calisto MT" w:hAnsi="Calisto MT"/>
                <w:sz w:val="20"/>
                <w:szCs w:val="20"/>
              </w:rPr>
            </w:pPr>
            <w:proofErr w:type="spellStart"/>
            <w:r w:rsidRPr="00F370A6">
              <w:rPr>
                <w:rFonts w:ascii="Calisto MT" w:hAnsi="Calisto MT"/>
                <w:sz w:val="20"/>
                <w:szCs w:val="20"/>
              </w:rPr>
              <w:t>Laki-laki</w:t>
            </w:r>
            <w:proofErr w:type="spellEnd"/>
          </w:p>
          <w:p w14:paraId="07AF4760" w14:textId="77777777" w:rsidR="00C01CC3" w:rsidRPr="00F370A6" w:rsidRDefault="00C01CC3" w:rsidP="0068418A">
            <w:pPr>
              <w:contextualSpacing/>
              <w:rPr>
                <w:rFonts w:ascii="Calisto MT" w:hAnsi="Calisto MT"/>
                <w:sz w:val="20"/>
                <w:szCs w:val="20"/>
              </w:rPr>
            </w:pPr>
            <w:proofErr w:type="spellStart"/>
            <w:r w:rsidRPr="00F370A6">
              <w:rPr>
                <w:rFonts w:ascii="Calisto MT" w:hAnsi="Calisto MT"/>
                <w:sz w:val="20"/>
                <w:szCs w:val="20"/>
              </w:rPr>
              <w:t>Perempuan</w:t>
            </w:r>
            <w:proofErr w:type="spellEnd"/>
            <w:r w:rsidRPr="00F370A6">
              <w:rPr>
                <w:rFonts w:ascii="Calisto MT" w:hAnsi="Calisto MT"/>
                <w:sz w:val="20"/>
                <w:szCs w:val="20"/>
              </w:rPr>
              <w:t xml:space="preserve"> </w:t>
            </w:r>
          </w:p>
        </w:tc>
        <w:tc>
          <w:tcPr>
            <w:tcW w:w="2089" w:type="dxa"/>
            <w:tcBorders>
              <w:top w:val="single" w:sz="4" w:space="0" w:color="auto"/>
              <w:left w:val="nil"/>
              <w:bottom w:val="single" w:sz="4" w:space="0" w:color="auto"/>
              <w:right w:val="nil"/>
            </w:tcBorders>
          </w:tcPr>
          <w:p w14:paraId="6A51D270" w14:textId="77777777" w:rsidR="00C01CC3" w:rsidRDefault="00C01CC3" w:rsidP="0068418A">
            <w:pPr>
              <w:spacing w:line="276" w:lineRule="auto"/>
              <w:contextualSpacing/>
              <w:rPr>
                <w:rFonts w:ascii="Calisto MT" w:hAnsi="Calisto MT"/>
                <w:sz w:val="20"/>
                <w:szCs w:val="20"/>
              </w:rPr>
            </w:pPr>
          </w:p>
          <w:p w14:paraId="6003051A" w14:textId="77777777" w:rsidR="00C01CC3" w:rsidRPr="001A1A34" w:rsidRDefault="00C01CC3" w:rsidP="0068418A">
            <w:pPr>
              <w:spacing w:line="276" w:lineRule="auto"/>
              <w:contextualSpacing/>
              <w:rPr>
                <w:rFonts w:ascii="Calisto MT" w:hAnsi="Calisto MT"/>
                <w:sz w:val="20"/>
                <w:szCs w:val="20"/>
              </w:rPr>
            </w:pPr>
            <w:r w:rsidRPr="001A1A34">
              <w:rPr>
                <w:rFonts w:ascii="Calisto MT" w:hAnsi="Calisto MT"/>
                <w:sz w:val="20"/>
                <w:szCs w:val="20"/>
              </w:rPr>
              <w:t>39</w:t>
            </w:r>
          </w:p>
          <w:p w14:paraId="6EE79E4B" w14:textId="77777777" w:rsidR="00C01CC3" w:rsidRPr="001A1A34" w:rsidRDefault="00C01CC3" w:rsidP="0068418A">
            <w:pPr>
              <w:contextualSpacing/>
              <w:rPr>
                <w:rFonts w:ascii="Calisto MT" w:hAnsi="Calisto MT"/>
                <w:sz w:val="20"/>
                <w:szCs w:val="20"/>
              </w:rPr>
            </w:pPr>
            <w:r w:rsidRPr="001A1A34">
              <w:rPr>
                <w:rFonts w:ascii="Calisto MT" w:hAnsi="Calisto MT"/>
                <w:sz w:val="20"/>
                <w:szCs w:val="20"/>
              </w:rPr>
              <w:t>61</w:t>
            </w:r>
          </w:p>
        </w:tc>
        <w:tc>
          <w:tcPr>
            <w:tcW w:w="2731" w:type="dxa"/>
            <w:tcBorders>
              <w:top w:val="single" w:sz="4" w:space="0" w:color="auto"/>
              <w:left w:val="nil"/>
              <w:bottom w:val="single" w:sz="4" w:space="0" w:color="auto"/>
              <w:right w:val="nil"/>
            </w:tcBorders>
          </w:tcPr>
          <w:p w14:paraId="46B09A02" w14:textId="77777777" w:rsidR="00C01CC3" w:rsidRDefault="00C01CC3" w:rsidP="0068418A">
            <w:pPr>
              <w:spacing w:line="276" w:lineRule="auto"/>
              <w:contextualSpacing/>
              <w:rPr>
                <w:rFonts w:ascii="Calisto MT" w:hAnsi="Calisto MT"/>
                <w:sz w:val="20"/>
                <w:szCs w:val="20"/>
              </w:rPr>
            </w:pPr>
          </w:p>
          <w:p w14:paraId="001114D3" w14:textId="77777777" w:rsidR="00C01CC3" w:rsidRPr="001A1A34" w:rsidRDefault="00C01CC3" w:rsidP="0068418A">
            <w:pPr>
              <w:spacing w:line="276" w:lineRule="auto"/>
              <w:contextualSpacing/>
              <w:rPr>
                <w:rFonts w:ascii="Calisto MT" w:hAnsi="Calisto MT"/>
                <w:sz w:val="20"/>
                <w:szCs w:val="20"/>
              </w:rPr>
            </w:pPr>
            <w:r w:rsidRPr="001A1A34">
              <w:rPr>
                <w:rFonts w:ascii="Calisto MT" w:hAnsi="Calisto MT"/>
                <w:sz w:val="20"/>
                <w:szCs w:val="20"/>
              </w:rPr>
              <w:t>39,0</w:t>
            </w:r>
          </w:p>
          <w:p w14:paraId="2A588AD1" w14:textId="77777777" w:rsidR="00C01CC3" w:rsidRPr="001A1A34" w:rsidRDefault="00C01CC3" w:rsidP="0068418A">
            <w:pPr>
              <w:contextualSpacing/>
              <w:rPr>
                <w:rFonts w:ascii="Calisto MT" w:hAnsi="Calisto MT"/>
                <w:sz w:val="20"/>
                <w:szCs w:val="20"/>
              </w:rPr>
            </w:pPr>
            <w:r w:rsidRPr="001A1A34">
              <w:rPr>
                <w:rFonts w:ascii="Calisto MT" w:hAnsi="Calisto MT"/>
                <w:sz w:val="20"/>
                <w:szCs w:val="20"/>
              </w:rPr>
              <w:t>61,0</w:t>
            </w:r>
          </w:p>
        </w:tc>
      </w:tr>
      <w:tr w:rsidR="00C01CC3" w:rsidRPr="00F370A6" w14:paraId="688F90BC" w14:textId="77777777" w:rsidTr="0068418A">
        <w:trPr>
          <w:trHeight w:val="850"/>
          <w:jc w:val="center"/>
        </w:trPr>
        <w:tc>
          <w:tcPr>
            <w:tcW w:w="3856" w:type="dxa"/>
            <w:tcBorders>
              <w:top w:val="single" w:sz="4" w:space="0" w:color="auto"/>
              <w:left w:val="nil"/>
              <w:bottom w:val="single" w:sz="4" w:space="0" w:color="auto"/>
              <w:right w:val="nil"/>
            </w:tcBorders>
          </w:tcPr>
          <w:p w14:paraId="184F61EF" w14:textId="77777777" w:rsidR="00C01CC3" w:rsidRPr="001A1A34" w:rsidRDefault="00C01CC3" w:rsidP="0068418A">
            <w:pPr>
              <w:spacing w:line="276" w:lineRule="auto"/>
              <w:contextualSpacing/>
              <w:rPr>
                <w:rFonts w:ascii="Calisto MT" w:hAnsi="Calisto MT"/>
                <w:sz w:val="20"/>
                <w:szCs w:val="20"/>
                <w:lang w:val="id-ID"/>
              </w:rPr>
            </w:pPr>
            <w:r>
              <w:rPr>
                <w:rFonts w:ascii="Calisto MT" w:hAnsi="Calisto MT"/>
                <w:sz w:val="20"/>
                <w:szCs w:val="20"/>
                <w:lang w:val="id-ID"/>
              </w:rPr>
              <w:t>Tingkat Pendidikan</w:t>
            </w:r>
          </w:p>
          <w:p w14:paraId="386CCC17" w14:textId="77777777" w:rsidR="00C01CC3" w:rsidRPr="00F370A6" w:rsidRDefault="00C01CC3" w:rsidP="0068418A">
            <w:pPr>
              <w:spacing w:line="276" w:lineRule="auto"/>
              <w:contextualSpacing/>
              <w:rPr>
                <w:rFonts w:ascii="Calisto MT" w:hAnsi="Calisto MT"/>
                <w:sz w:val="20"/>
                <w:szCs w:val="20"/>
              </w:rPr>
            </w:pPr>
            <w:proofErr w:type="spellStart"/>
            <w:r w:rsidRPr="00F370A6">
              <w:rPr>
                <w:rFonts w:ascii="Calisto MT" w:hAnsi="Calisto MT"/>
                <w:sz w:val="20"/>
                <w:szCs w:val="20"/>
              </w:rPr>
              <w:t>Rendah</w:t>
            </w:r>
            <w:proofErr w:type="spellEnd"/>
          </w:p>
          <w:p w14:paraId="40DE6606" w14:textId="77777777" w:rsidR="00C01CC3" w:rsidRPr="00F370A6" w:rsidRDefault="00C01CC3" w:rsidP="0068418A">
            <w:pPr>
              <w:spacing w:line="276" w:lineRule="auto"/>
              <w:contextualSpacing/>
              <w:rPr>
                <w:rFonts w:ascii="Calisto MT" w:hAnsi="Calisto MT"/>
                <w:sz w:val="20"/>
                <w:szCs w:val="20"/>
              </w:rPr>
            </w:pPr>
            <w:r w:rsidRPr="00F370A6">
              <w:rPr>
                <w:rFonts w:ascii="Calisto MT" w:hAnsi="Calisto MT"/>
                <w:sz w:val="20"/>
                <w:szCs w:val="20"/>
              </w:rPr>
              <w:t>Tinggi</w:t>
            </w:r>
          </w:p>
        </w:tc>
        <w:tc>
          <w:tcPr>
            <w:tcW w:w="2089" w:type="dxa"/>
            <w:tcBorders>
              <w:top w:val="single" w:sz="4" w:space="0" w:color="auto"/>
              <w:left w:val="nil"/>
              <w:bottom w:val="single" w:sz="4" w:space="0" w:color="auto"/>
              <w:right w:val="nil"/>
            </w:tcBorders>
          </w:tcPr>
          <w:p w14:paraId="2EFCBB96" w14:textId="77777777" w:rsidR="00C01CC3" w:rsidRDefault="00C01CC3" w:rsidP="0068418A">
            <w:pPr>
              <w:spacing w:line="276" w:lineRule="auto"/>
              <w:contextualSpacing/>
              <w:rPr>
                <w:rFonts w:ascii="Calisto MT" w:hAnsi="Calisto MT"/>
                <w:sz w:val="20"/>
                <w:szCs w:val="20"/>
              </w:rPr>
            </w:pPr>
          </w:p>
          <w:p w14:paraId="30B5474E" w14:textId="77777777" w:rsidR="00C01CC3" w:rsidRPr="001A1A34" w:rsidRDefault="00C01CC3" w:rsidP="0068418A">
            <w:pPr>
              <w:spacing w:line="276" w:lineRule="auto"/>
              <w:contextualSpacing/>
              <w:rPr>
                <w:rFonts w:ascii="Calisto MT" w:hAnsi="Calisto MT"/>
                <w:sz w:val="20"/>
                <w:szCs w:val="20"/>
              </w:rPr>
            </w:pPr>
            <w:r w:rsidRPr="001A1A34">
              <w:rPr>
                <w:rFonts w:ascii="Calisto MT" w:hAnsi="Calisto MT"/>
                <w:sz w:val="20"/>
                <w:szCs w:val="20"/>
              </w:rPr>
              <w:t>85</w:t>
            </w:r>
          </w:p>
          <w:p w14:paraId="357D3EB3" w14:textId="77777777" w:rsidR="00C01CC3" w:rsidRPr="001A1A34" w:rsidRDefault="00C01CC3" w:rsidP="0068418A">
            <w:pPr>
              <w:spacing w:line="276" w:lineRule="auto"/>
              <w:contextualSpacing/>
              <w:rPr>
                <w:rFonts w:ascii="Calisto MT" w:hAnsi="Calisto MT"/>
                <w:sz w:val="20"/>
                <w:szCs w:val="20"/>
              </w:rPr>
            </w:pPr>
            <w:r w:rsidRPr="001A1A34">
              <w:rPr>
                <w:rFonts w:ascii="Calisto MT" w:hAnsi="Calisto MT"/>
                <w:sz w:val="20"/>
                <w:szCs w:val="20"/>
              </w:rPr>
              <w:t>15</w:t>
            </w:r>
          </w:p>
        </w:tc>
        <w:tc>
          <w:tcPr>
            <w:tcW w:w="2731" w:type="dxa"/>
            <w:tcBorders>
              <w:top w:val="single" w:sz="4" w:space="0" w:color="auto"/>
              <w:left w:val="nil"/>
              <w:bottom w:val="single" w:sz="4" w:space="0" w:color="auto"/>
              <w:right w:val="nil"/>
            </w:tcBorders>
          </w:tcPr>
          <w:p w14:paraId="20DB17D2" w14:textId="77777777" w:rsidR="00C01CC3" w:rsidRDefault="00C01CC3" w:rsidP="0068418A">
            <w:pPr>
              <w:spacing w:line="276" w:lineRule="auto"/>
              <w:contextualSpacing/>
              <w:rPr>
                <w:rFonts w:ascii="Calisto MT" w:hAnsi="Calisto MT"/>
                <w:sz w:val="20"/>
                <w:szCs w:val="20"/>
              </w:rPr>
            </w:pPr>
          </w:p>
          <w:p w14:paraId="102D8F03" w14:textId="77777777" w:rsidR="00C01CC3" w:rsidRPr="001A1A34" w:rsidRDefault="00C01CC3" w:rsidP="0068418A">
            <w:pPr>
              <w:spacing w:line="276" w:lineRule="auto"/>
              <w:contextualSpacing/>
              <w:rPr>
                <w:rFonts w:ascii="Calisto MT" w:hAnsi="Calisto MT"/>
                <w:sz w:val="20"/>
                <w:szCs w:val="20"/>
              </w:rPr>
            </w:pPr>
            <w:r w:rsidRPr="001A1A34">
              <w:rPr>
                <w:rFonts w:ascii="Calisto MT" w:hAnsi="Calisto MT"/>
                <w:sz w:val="20"/>
                <w:szCs w:val="20"/>
              </w:rPr>
              <w:t>85,0</w:t>
            </w:r>
          </w:p>
          <w:p w14:paraId="3ED410A6" w14:textId="77777777" w:rsidR="00C01CC3" w:rsidRPr="001A1A34" w:rsidRDefault="00C01CC3" w:rsidP="0068418A">
            <w:pPr>
              <w:spacing w:line="276" w:lineRule="auto"/>
              <w:contextualSpacing/>
              <w:rPr>
                <w:rFonts w:ascii="Calisto MT" w:hAnsi="Calisto MT"/>
                <w:sz w:val="20"/>
                <w:szCs w:val="20"/>
              </w:rPr>
            </w:pPr>
            <w:r w:rsidRPr="001A1A34">
              <w:rPr>
                <w:rFonts w:ascii="Calisto MT" w:hAnsi="Calisto MT"/>
                <w:sz w:val="20"/>
                <w:szCs w:val="20"/>
              </w:rPr>
              <w:t>15,0</w:t>
            </w:r>
          </w:p>
        </w:tc>
      </w:tr>
      <w:tr w:rsidR="00C01CC3" w:rsidRPr="00F370A6" w14:paraId="7242AB8D" w14:textId="77777777" w:rsidTr="0068418A">
        <w:trPr>
          <w:trHeight w:val="850"/>
          <w:jc w:val="center"/>
        </w:trPr>
        <w:tc>
          <w:tcPr>
            <w:tcW w:w="3856" w:type="dxa"/>
            <w:tcBorders>
              <w:top w:val="single" w:sz="4" w:space="0" w:color="auto"/>
              <w:left w:val="nil"/>
              <w:bottom w:val="single" w:sz="4" w:space="0" w:color="auto"/>
              <w:right w:val="nil"/>
            </w:tcBorders>
          </w:tcPr>
          <w:p w14:paraId="66B073BB" w14:textId="77777777" w:rsidR="00C01CC3" w:rsidRPr="001A1A34" w:rsidRDefault="00C01CC3" w:rsidP="0068418A">
            <w:pPr>
              <w:spacing w:line="276" w:lineRule="auto"/>
              <w:contextualSpacing/>
              <w:rPr>
                <w:rFonts w:ascii="Calisto MT" w:hAnsi="Calisto MT"/>
                <w:sz w:val="20"/>
                <w:szCs w:val="20"/>
                <w:lang w:val="id-ID"/>
              </w:rPr>
            </w:pPr>
            <w:r>
              <w:rPr>
                <w:rFonts w:ascii="Calisto MT" w:hAnsi="Calisto MT"/>
                <w:sz w:val="20"/>
                <w:szCs w:val="20"/>
                <w:lang w:val="id-ID"/>
              </w:rPr>
              <w:t>Status Pernikahan</w:t>
            </w:r>
          </w:p>
          <w:p w14:paraId="1A54BB4E" w14:textId="77777777" w:rsidR="00C01CC3" w:rsidRPr="00F370A6" w:rsidRDefault="00C01CC3" w:rsidP="0068418A">
            <w:pPr>
              <w:spacing w:line="276" w:lineRule="auto"/>
              <w:contextualSpacing/>
              <w:rPr>
                <w:rFonts w:ascii="Calisto MT" w:hAnsi="Calisto MT"/>
                <w:sz w:val="20"/>
                <w:szCs w:val="20"/>
              </w:rPr>
            </w:pPr>
            <w:proofErr w:type="spellStart"/>
            <w:r w:rsidRPr="00F370A6">
              <w:rPr>
                <w:rFonts w:ascii="Calisto MT" w:hAnsi="Calisto MT"/>
                <w:sz w:val="20"/>
                <w:szCs w:val="20"/>
              </w:rPr>
              <w:t>Sendiri</w:t>
            </w:r>
            <w:proofErr w:type="spellEnd"/>
          </w:p>
          <w:p w14:paraId="3FA2682B" w14:textId="77777777" w:rsidR="00C01CC3" w:rsidRPr="00F370A6" w:rsidRDefault="00C01CC3" w:rsidP="0068418A">
            <w:pPr>
              <w:spacing w:line="276" w:lineRule="auto"/>
              <w:contextualSpacing/>
              <w:rPr>
                <w:rFonts w:ascii="Calisto MT" w:hAnsi="Calisto MT"/>
                <w:sz w:val="20"/>
                <w:szCs w:val="20"/>
              </w:rPr>
            </w:pPr>
            <w:proofErr w:type="spellStart"/>
            <w:r w:rsidRPr="00F370A6">
              <w:rPr>
                <w:rFonts w:ascii="Calisto MT" w:hAnsi="Calisto MT"/>
                <w:sz w:val="20"/>
                <w:szCs w:val="20"/>
              </w:rPr>
              <w:t>Dengan</w:t>
            </w:r>
            <w:proofErr w:type="spellEnd"/>
            <w:r w:rsidRPr="00F370A6">
              <w:rPr>
                <w:rFonts w:ascii="Calisto MT" w:hAnsi="Calisto MT"/>
                <w:sz w:val="20"/>
                <w:szCs w:val="20"/>
              </w:rPr>
              <w:t xml:space="preserve"> </w:t>
            </w:r>
            <w:proofErr w:type="spellStart"/>
            <w:r w:rsidRPr="00F370A6">
              <w:rPr>
                <w:rFonts w:ascii="Calisto MT" w:hAnsi="Calisto MT"/>
                <w:sz w:val="20"/>
                <w:szCs w:val="20"/>
              </w:rPr>
              <w:t>Pasangan</w:t>
            </w:r>
            <w:proofErr w:type="spellEnd"/>
            <w:r w:rsidRPr="00F370A6">
              <w:rPr>
                <w:rFonts w:ascii="Calisto MT" w:hAnsi="Calisto MT"/>
                <w:sz w:val="20"/>
                <w:szCs w:val="20"/>
              </w:rPr>
              <w:t xml:space="preserve"> </w:t>
            </w:r>
          </w:p>
        </w:tc>
        <w:tc>
          <w:tcPr>
            <w:tcW w:w="2089" w:type="dxa"/>
            <w:tcBorders>
              <w:top w:val="single" w:sz="4" w:space="0" w:color="auto"/>
              <w:left w:val="nil"/>
              <w:bottom w:val="single" w:sz="4" w:space="0" w:color="auto"/>
              <w:right w:val="nil"/>
            </w:tcBorders>
          </w:tcPr>
          <w:p w14:paraId="54830260" w14:textId="77777777" w:rsidR="00C01CC3" w:rsidRDefault="00C01CC3" w:rsidP="0068418A">
            <w:pPr>
              <w:tabs>
                <w:tab w:val="left" w:pos="795"/>
                <w:tab w:val="center" w:pos="936"/>
              </w:tabs>
              <w:spacing w:line="276" w:lineRule="auto"/>
              <w:contextualSpacing/>
              <w:rPr>
                <w:rFonts w:ascii="Calisto MT" w:hAnsi="Calisto MT"/>
                <w:sz w:val="20"/>
                <w:szCs w:val="20"/>
              </w:rPr>
            </w:pPr>
            <w:r>
              <w:rPr>
                <w:rFonts w:ascii="Calisto MT" w:hAnsi="Calisto MT"/>
                <w:sz w:val="20"/>
                <w:szCs w:val="20"/>
              </w:rPr>
              <w:tab/>
            </w:r>
          </w:p>
          <w:p w14:paraId="40FF0507" w14:textId="5E4C7A8A" w:rsidR="00C01CC3" w:rsidRPr="001A1A34" w:rsidRDefault="00C01CC3" w:rsidP="0068418A">
            <w:pPr>
              <w:tabs>
                <w:tab w:val="left" w:pos="795"/>
                <w:tab w:val="center" w:pos="936"/>
              </w:tabs>
              <w:spacing w:line="276" w:lineRule="auto"/>
              <w:contextualSpacing/>
              <w:rPr>
                <w:rFonts w:ascii="Calisto MT" w:hAnsi="Calisto MT"/>
                <w:sz w:val="20"/>
                <w:szCs w:val="20"/>
              </w:rPr>
            </w:pPr>
            <w:r>
              <w:rPr>
                <w:rFonts w:ascii="Calisto MT" w:hAnsi="Calisto MT"/>
                <w:sz w:val="20"/>
                <w:szCs w:val="20"/>
              </w:rPr>
              <w:t>96</w:t>
            </w:r>
            <w:r>
              <w:rPr>
                <w:rFonts w:ascii="Calisto MT" w:hAnsi="Calisto MT"/>
                <w:sz w:val="20"/>
                <w:szCs w:val="20"/>
              </w:rPr>
              <w:tab/>
            </w:r>
          </w:p>
          <w:p w14:paraId="1270A374" w14:textId="77777777" w:rsidR="00C01CC3" w:rsidRPr="001A1A34" w:rsidRDefault="00C01CC3" w:rsidP="0068418A">
            <w:pPr>
              <w:spacing w:line="276" w:lineRule="auto"/>
              <w:contextualSpacing/>
              <w:rPr>
                <w:rFonts w:ascii="Calisto MT" w:hAnsi="Calisto MT"/>
                <w:sz w:val="20"/>
                <w:szCs w:val="20"/>
              </w:rPr>
            </w:pPr>
            <w:r w:rsidRPr="001A1A34">
              <w:rPr>
                <w:rFonts w:ascii="Calisto MT" w:hAnsi="Calisto MT"/>
                <w:sz w:val="20"/>
                <w:szCs w:val="20"/>
              </w:rPr>
              <w:t>4</w:t>
            </w:r>
          </w:p>
        </w:tc>
        <w:tc>
          <w:tcPr>
            <w:tcW w:w="2731" w:type="dxa"/>
            <w:tcBorders>
              <w:top w:val="single" w:sz="4" w:space="0" w:color="auto"/>
              <w:left w:val="nil"/>
              <w:bottom w:val="single" w:sz="4" w:space="0" w:color="auto"/>
              <w:right w:val="nil"/>
            </w:tcBorders>
          </w:tcPr>
          <w:p w14:paraId="063B5EAE" w14:textId="77777777" w:rsidR="00C01CC3" w:rsidRDefault="00C01CC3" w:rsidP="0068418A">
            <w:pPr>
              <w:spacing w:line="276" w:lineRule="auto"/>
              <w:contextualSpacing/>
              <w:rPr>
                <w:rFonts w:ascii="Calisto MT" w:hAnsi="Calisto MT"/>
                <w:sz w:val="20"/>
                <w:szCs w:val="20"/>
              </w:rPr>
            </w:pPr>
          </w:p>
          <w:p w14:paraId="2EABDBE7" w14:textId="77777777" w:rsidR="00C01CC3" w:rsidRPr="001A1A34" w:rsidRDefault="00C01CC3" w:rsidP="0068418A">
            <w:pPr>
              <w:spacing w:line="276" w:lineRule="auto"/>
              <w:contextualSpacing/>
              <w:rPr>
                <w:rFonts w:ascii="Calisto MT" w:hAnsi="Calisto MT"/>
                <w:sz w:val="20"/>
                <w:szCs w:val="20"/>
              </w:rPr>
            </w:pPr>
            <w:r w:rsidRPr="001A1A34">
              <w:rPr>
                <w:rFonts w:ascii="Calisto MT" w:hAnsi="Calisto MT"/>
                <w:sz w:val="20"/>
                <w:szCs w:val="20"/>
              </w:rPr>
              <w:t>96,0</w:t>
            </w:r>
          </w:p>
          <w:p w14:paraId="12200A95" w14:textId="77777777" w:rsidR="00C01CC3" w:rsidRPr="001A1A34" w:rsidRDefault="00C01CC3" w:rsidP="0068418A">
            <w:pPr>
              <w:spacing w:line="276" w:lineRule="auto"/>
              <w:contextualSpacing/>
              <w:rPr>
                <w:rFonts w:ascii="Calisto MT" w:hAnsi="Calisto MT"/>
                <w:sz w:val="20"/>
                <w:szCs w:val="20"/>
              </w:rPr>
            </w:pPr>
            <w:r w:rsidRPr="001A1A34">
              <w:rPr>
                <w:rFonts w:ascii="Calisto MT" w:hAnsi="Calisto MT"/>
                <w:sz w:val="20"/>
                <w:szCs w:val="20"/>
              </w:rPr>
              <w:t>4,0</w:t>
            </w:r>
          </w:p>
        </w:tc>
      </w:tr>
      <w:tr w:rsidR="00C01CC3" w:rsidRPr="00F370A6" w14:paraId="7B0710BD" w14:textId="77777777" w:rsidTr="0068418A">
        <w:trPr>
          <w:trHeight w:val="850"/>
          <w:jc w:val="center"/>
        </w:trPr>
        <w:tc>
          <w:tcPr>
            <w:tcW w:w="3856" w:type="dxa"/>
            <w:tcBorders>
              <w:top w:val="single" w:sz="4" w:space="0" w:color="auto"/>
              <w:left w:val="nil"/>
              <w:bottom w:val="single" w:sz="4" w:space="0" w:color="auto"/>
              <w:right w:val="nil"/>
            </w:tcBorders>
          </w:tcPr>
          <w:p w14:paraId="3709F8D3" w14:textId="77777777" w:rsidR="00C01CC3" w:rsidRPr="001A1A34" w:rsidRDefault="00C01CC3" w:rsidP="0068418A">
            <w:pPr>
              <w:spacing w:line="276" w:lineRule="auto"/>
              <w:contextualSpacing/>
              <w:rPr>
                <w:rFonts w:ascii="Calisto MT" w:hAnsi="Calisto MT"/>
                <w:sz w:val="20"/>
                <w:szCs w:val="20"/>
                <w:lang w:val="id-ID"/>
              </w:rPr>
            </w:pPr>
            <w:r>
              <w:rPr>
                <w:rFonts w:ascii="Calisto MT" w:hAnsi="Calisto MT"/>
                <w:sz w:val="20"/>
                <w:szCs w:val="20"/>
                <w:lang w:val="id-ID"/>
              </w:rPr>
              <w:t xml:space="preserve">Fungsi Kontrol </w:t>
            </w:r>
            <w:proofErr w:type="spellStart"/>
            <w:r>
              <w:rPr>
                <w:rFonts w:ascii="Calisto MT" w:hAnsi="Calisto MT"/>
                <w:sz w:val="20"/>
                <w:szCs w:val="20"/>
                <w:lang w:val="id-ID"/>
              </w:rPr>
              <w:t>Bladder</w:t>
            </w:r>
            <w:proofErr w:type="spellEnd"/>
            <w:r>
              <w:rPr>
                <w:rFonts w:ascii="Calisto MT" w:hAnsi="Calisto MT"/>
                <w:sz w:val="20"/>
                <w:szCs w:val="20"/>
                <w:lang w:val="id-ID"/>
              </w:rPr>
              <w:t xml:space="preserve"> &amp; </w:t>
            </w:r>
            <w:proofErr w:type="spellStart"/>
            <w:r>
              <w:rPr>
                <w:rFonts w:ascii="Calisto MT" w:hAnsi="Calisto MT"/>
                <w:sz w:val="20"/>
                <w:szCs w:val="20"/>
                <w:lang w:val="id-ID"/>
              </w:rPr>
              <w:t>Bowel</w:t>
            </w:r>
            <w:proofErr w:type="spellEnd"/>
          </w:p>
          <w:p w14:paraId="149B8A20" w14:textId="77777777" w:rsidR="00C01CC3" w:rsidRPr="00F370A6" w:rsidRDefault="00C01CC3" w:rsidP="0068418A">
            <w:pPr>
              <w:spacing w:line="276" w:lineRule="auto"/>
              <w:contextualSpacing/>
              <w:rPr>
                <w:rFonts w:ascii="Calisto MT" w:hAnsi="Calisto MT"/>
                <w:sz w:val="20"/>
                <w:szCs w:val="20"/>
              </w:rPr>
            </w:pPr>
            <w:proofErr w:type="spellStart"/>
            <w:r w:rsidRPr="00F370A6">
              <w:rPr>
                <w:rFonts w:ascii="Calisto MT" w:hAnsi="Calisto MT"/>
                <w:sz w:val="20"/>
                <w:szCs w:val="20"/>
              </w:rPr>
              <w:t>Tidak</w:t>
            </w:r>
            <w:proofErr w:type="spellEnd"/>
            <w:r w:rsidRPr="00F370A6">
              <w:rPr>
                <w:rFonts w:ascii="Calisto MT" w:hAnsi="Calisto MT"/>
                <w:sz w:val="20"/>
                <w:szCs w:val="20"/>
              </w:rPr>
              <w:t xml:space="preserve"> </w:t>
            </w:r>
            <w:proofErr w:type="spellStart"/>
            <w:r w:rsidRPr="00F370A6">
              <w:rPr>
                <w:rFonts w:ascii="Calisto MT" w:hAnsi="Calisto MT"/>
                <w:sz w:val="20"/>
                <w:szCs w:val="20"/>
              </w:rPr>
              <w:t>Berfungsi</w:t>
            </w:r>
            <w:proofErr w:type="spellEnd"/>
          </w:p>
          <w:p w14:paraId="2E0EAE70" w14:textId="77777777" w:rsidR="00C01CC3" w:rsidRPr="00F370A6" w:rsidRDefault="00C01CC3" w:rsidP="0068418A">
            <w:pPr>
              <w:spacing w:line="276" w:lineRule="auto"/>
              <w:contextualSpacing/>
              <w:rPr>
                <w:rFonts w:ascii="Calisto MT" w:hAnsi="Calisto MT"/>
                <w:sz w:val="20"/>
                <w:szCs w:val="20"/>
              </w:rPr>
            </w:pPr>
            <w:proofErr w:type="spellStart"/>
            <w:r w:rsidRPr="00F370A6">
              <w:rPr>
                <w:rFonts w:ascii="Calisto MT" w:hAnsi="Calisto MT"/>
                <w:sz w:val="20"/>
                <w:szCs w:val="20"/>
              </w:rPr>
              <w:t>Berfungsi</w:t>
            </w:r>
            <w:proofErr w:type="spellEnd"/>
            <w:r w:rsidRPr="00F370A6">
              <w:rPr>
                <w:rFonts w:ascii="Calisto MT" w:hAnsi="Calisto MT"/>
                <w:sz w:val="20"/>
                <w:szCs w:val="20"/>
              </w:rPr>
              <w:t xml:space="preserve"> </w:t>
            </w:r>
          </w:p>
        </w:tc>
        <w:tc>
          <w:tcPr>
            <w:tcW w:w="2089" w:type="dxa"/>
            <w:tcBorders>
              <w:top w:val="single" w:sz="4" w:space="0" w:color="auto"/>
              <w:left w:val="nil"/>
              <w:bottom w:val="single" w:sz="4" w:space="0" w:color="auto"/>
              <w:right w:val="nil"/>
            </w:tcBorders>
          </w:tcPr>
          <w:p w14:paraId="0446DD1A" w14:textId="77777777" w:rsidR="00C01CC3" w:rsidRDefault="00C01CC3" w:rsidP="0068418A">
            <w:pPr>
              <w:spacing w:line="276" w:lineRule="auto"/>
              <w:contextualSpacing/>
              <w:rPr>
                <w:rFonts w:ascii="Calisto MT" w:hAnsi="Calisto MT"/>
                <w:sz w:val="20"/>
                <w:szCs w:val="20"/>
              </w:rPr>
            </w:pPr>
          </w:p>
          <w:p w14:paraId="2D9CDCD4" w14:textId="77777777" w:rsidR="00C01CC3" w:rsidRPr="001A1A34" w:rsidRDefault="00C01CC3" w:rsidP="0068418A">
            <w:pPr>
              <w:spacing w:line="276" w:lineRule="auto"/>
              <w:contextualSpacing/>
              <w:rPr>
                <w:rFonts w:ascii="Calisto MT" w:hAnsi="Calisto MT"/>
                <w:sz w:val="20"/>
                <w:szCs w:val="20"/>
              </w:rPr>
            </w:pPr>
            <w:r w:rsidRPr="001A1A34">
              <w:rPr>
                <w:rFonts w:ascii="Calisto MT" w:hAnsi="Calisto MT"/>
                <w:sz w:val="20"/>
                <w:szCs w:val="20"/>
              </w:rPr>
              <w:t>29</w:t>
            </w:r>
          </w:p>
          <w:p w14:paraId="75D07533" w14:textId="77777777" w:rsidR="00C01CC3" w:rsidRPr="001A1A34" w:rsidRDefault="00C01CC3" w:rsidP="0068418A">
            <w:pPr>
              <w:spacing w:line="276" w:lineRule="auto"/>
              <w:contextualSpacing/>
              <w:rPr>
                <w:rFonts w:ascii="Calisto MT" w:hAnsi="Calisto MT"/>
                <w:sz w:val="20"/>
                <w:szCs w:val="20"/>
              </w:rPr>
            </w:pPr>
            <w:r w:rsidRPr="001A1A34">
              <w:rPr>
                <w:rFonts w:ascii="Calisto MT" w:hAnsi="Calisto MT"/>
                <w:sz w:val="20"/>
                <w:szCs w:val="20"/>
              </w:rPr>
              <w:t>71</w:t>
            </w:r>
          </w:p>
        </w:tc>
        <w:tc>
          <w:tcPr>
            <w:tcW w:w="2731" w:type="dxa"/>
            <w:tcBorders>
              <w:top w:val="single" w:sz="4" w:space="0" w:color="auto"/>
              <w:left w:val="nil"/>
              <w:bottom w:val="single" w:sz="4" w:space="0" w:color="auto"/>
              <w:right w:val="nil"/>
            </w:tcBorders>
          </w:tcPr>
          <w:p w14:paraId="592D0A9B" w14:textId="77777777" w:rsidR="00C01CC3" w:rsidRDefault="00C01CC3" w:rsidP="0068418A">
            <w:pPr>
              <w:spacing w:line="276" w:lineRule="auto"/>
              <w:contextualSpacing/>
              <w:rPr>
                <w:rFonts w:ascii="Calisto MT" w:hAnsi="Calisto MT"/>
                <w:sz w:val="20"/>
                <w:szCs w:val="20"/>
              </w:rPr>
            </w:pPr>
          </w:p>
          <w:p w14:paraId="2FFCB77F" w14:textId="77777777" w:rsidR="00C01CC3" w:rsidRPr="001A1A34" w:rsidRDefault="00C01CC3" w:rsidP="0068418A">
            <w:pPr>
              <w:spacing w:line="276" w:lineRule="auto"/>
              <w:contextualSpacing/>
              <w:rPr>
                <w:rFonts w:ascii="Calisto MT" w:hAnsi="Calisto MT"/>
                <w:sz w:val="20"/>
                <w:szCs w:val="20"/>
              </w:rPr>
            </w:pPr>
            <w:r w:rsidRPr="001A1A34">
              <w:rPr>
                <w:rFonts w:ascii="Calisto MT" w:hAnsi="Calisto MT"/>
                <w:sz w:val="20"/>
                <w:szCs w:val="20"/>
              </w:rPr>
              <w:t>29,0</w:t>
            </w:r>
          </w:p>
          <w:p w14:paraId="0D185F27" w14:textId="77777777" w:rsidR="00C01CC3" w:rsidRPr="001A1A34" w:rsidRDefault="00C01CC3" w:rsidP="0068418A">
            <w:pPr>
              <w:spacing w:line="276" w:lineRule="auto"/>
              <w:contextualSpacing/>
              <w:rPr>
                <w:rFonts w:ascii="Calisto MT" w:hAnsi="Calisto MT"/>
                <w:sz w:val="20"/>
                <w:szCs w:val="20"/>
              </w:rPr>
            </w:pPr>
            <w:r w:rsidRPr="001A1A34">
              <w:rPr>
                <w:rFonts w:ascii="Calisto MT" w:hAnsi="Calisto MT"/>
                <w:sz w:val="20"/>
                <w:szCs w:val="20"/>
              </w:rPr>
              <w:t>71,0</w:t>
            </w:r>
          </w:p>
        </w:tc>
      </w:tr>
      <w:tr w:rsidR="00C01CC3" w:rsidRPr="00F370A6" w14:paraId="6D24B642" w14:textId="77777777" w:rsidTr="0068418A">
        <w:trPr>
          <w:trHeight w:val="850"/>
          <w:jc w:val="center"/>
        </w:trPr>
        <w:tc>
          <w:tcPr>
            <w:tcW w:w="3856" w:type="dxa"/>
            <w:tcBorders>
              <w:top w:val="single" w:sz="4" w:space="0" w:color="auto"/>
              <w:left w:val="nil"/>
              <w:bottom w:val="single" w:sz="4" w:space="0" w:color="auto"/>
              <w:right w:val="nil"/>
            </w:tcBorders>
          </w:tcPr>
          <w:p w14:paraId="591A1DFE" w14:textId="77777777" w:rsidR="00C01CC3" w:rsidRPr="001A1A34" w:rsidRDefault="00C01CC3" w:rsidP="0068418A">
            <w:pPr>
              <w:spacing w:line="276" w:lineRule="auto"/>
              <w:contextualSpacing/>
              <w:rPr>
                <w:rFonts w:ascii="Calisto MT" w:hAnsi="Calisto MT"/>
                <w:sz w:val="20"/>
                <w:szCs w:val="20"/>
                <w:lang w:val="id-ID"/>
              </w:rPr>
            </w:pPr>
            <w:r>
              <w:rPr>
                <w:rFonts w:ascii="Calisto MT" w:hAnsi="Calisto MT"/>
                <w:sz w:val="20"/>
                <w:szCs w:val="20"/>
                <w:lang w:val="id-ID"/>
              </w:rPr>
              <w:t>Riwayat jatuh</w:t>
            </w:r>
          </w:p>
          <w:p w14:paraId="59FD7283" w14:textId="77777777" w:rsidR="00C01CC3" w:rsidRPr="00F370A6" w:rsidRDefault="00C01CC3" w:rsidP="0068418A">
            <w:pPr>
              <w:spacing w:line="276" w:lineRule="auto"/>
              <w:contextualSpacing/>
              <w:rPr>
                <w:rFonts w:ascii="Calisto MT" w:hAnsi="Calisto MT"/>
                <w:sz w:val="20"/>
                <w:szCs w:val="20"/>
              </w:rPr>
            </w:pPr>
            <w:proofErr w:type="spellStart"/>
            <w:r w:rsidRPr="00F370A6">
              <w:rPr>
                <w:rFonts w:ascii="Calisto MT" w:hAnsi="Calisto MT"/>
                <w:sz w:val="20"/>
                <w:szCs w:val="20"/>
              </w:rPr>
              <w:t>Pernah</w:t>
            </w:r>
            <w:proofErr w:type="spellEnd"/>
            <w:r w:rsidRPr="00F370A6">
              <w:rPr>
                <w:rFonts w:ascii="Calisto MT" w:hAnsi="Calisto MT"/>
                <w:sz w:val="20"/>
                <w:szCs w:val="20"/>
              </w:rPr>
              <w:t xml:space="preserve"> </w:t>
            </w:r>
          </w:p>
          <w:p w14:paraId="6B1EF23D" w14:textId="77777777" w:rsidR="00C01CC3" w:rsidRPr="00F370A6" w:rsidRDefault="00C01CC3" w:rsidP="0068418A">
            <w:pPr>
              <w:spacing w:line="276" w:lineRule="auto"/>
              <w:contextualSpacing/>
              <w:rPr>
                <w:rFonts w:ascii="Calisto MT" w:hAnsi="Calisto MT"/>
                <w:sz w:val="20"/>
                <w:szCs w:val="20"/>
              </w:rPr>
            </w:pPr>
            <w:proofErr w:type="spellStart"/>
            <w:r w:rsidRPr="00F370A6">
              <w:rPr>
                <w:rFonts w:ascii="Calisto MT" w:hAnsi="Calisto MT"/>
                <w:sz w:val="20"/>
                <w:szCs w:val="20"/>
              </w:rPr>
              <w:t>Tidak</w:t>
            </w:r>
            <w:proofErr w:type="spellEnd"/>
            <w:r w:rsidRPr="00F370A6">
              <w:rPr>
                <w:rFonts w:ascii="Calisto MT" w:hAnsi="Calisto MT"/>
                <w:sz w:val="20"/>
                <w:szCs w:val="20"/>
              </w:rPr>
              <w:t xml:space="preserve"> </w:t>
            </w:r>
            <w:proofErr w:type="spellStart"/>
            <w:r w:rsidRPr="00F370A6">
              <w:rPr>
                <w:rFonts w:ascii="Calisto MT" w:hAnsi="Calisto MT"/>
                <w:sz w:val="20"/>
                <w:szCs w:val="20"/>
              </w:rPr>
              <w:t>Pernah</w:t>
            </w:r>
            <w:proofErr w:type="spellEnd"/>
            <w:r w:rsidRPr="00F370A6">
              <w:rPr>
                <w:rFonts w:ascii="Calisto MT" w:hAnsi="Calisto MT"/>
                <w:sz w:val="20"/>
                <w:szCs w:val="20"/>
              </w:rPr>
              <w:t xml:space="preserve"> </w:t>
            </w:r>
          </w:p>
        </w:tc>
        <w:tc>
          <w:tcPr>
            <w:tcW w:w="2089" w:type="dxa"/>
            <w:tcBorders>
              <w:top w:val="single" w:sz="4" w:space="0" w:color="auto"/>
              <w:left w:val="nil"/>
              <w:bottom w:val="single" w:sz="4" w:space="0" w:color="auto"/>
              <w:right w:val="nil"/>
            </w:tcBorders>
          </w:tcPr>
          <w:p w14:paraId="1D400885" w14:textId="77777777" w:rsidR="00C01CC3" w:rsidRDefault="00C01CC3" w:rsidP="0068418A">
            <w:pPr>
              <w:spacing w:line="276" w:lineRule="auto"/>
              <w:contextualSpacing/>
              <w:rPr>
                <w:rFonts w:ascii="Calisto MT" w:hAnsi="Calisto MT"/>
                <w:sz w:val="20"/>
                <w:szCs w:val="20"/>
              </w:rPr>
            </w:pPr>
          </w:p>
          <w:p w14:paraId="3C93A19F" w14:textId="77777777" w:rsidR="00C01CC3" w:rsidRPr="001A1A34" w:rsidRDefault="00C01CC3" w:rsidP="0068418A">
            <w:pPr>
              <w:spacing w:line="276" w:lineRule="auto"/>
              <w:contextualSpacing/>
              <w:rPr>
                <w:rFonts w:ascii="Calisto MT" w:hAnsi="Calisto MT"/>
                <w:sz w:val="20"/>
                <w:szCs w:val="20"/>
              </w:rPr>
            </w:pPr>
            <w:r w:rsidRPr="001A1A34">
              <w:rPr>
                <w:rFonts w:ascii="Calisto MT" w:hAnsi="Calisto MT"/>
                <w:sz w:val="20"/>
                <w:szCs w:val="20"/>
              </w:rPr>
              <w:t>56</w:t>
            </w:r>
          </w:p>
          <w:p w14:paraId="06AC194C" w14:textId="77777777" w:rsidR="00C01CC3" w:rsidRPr="001A1A34" w:rsidRDefault="00C01CC3" w:rsidP="0068418A">
            <w:pPr>
              <w:spacing w:line="276" w:lineRule="auto"/>
              <w:contextualSpacing/>
              <w:rPr>
                <w:rFonts w:ascii="Calisto MT" w:hAnsi="Calisto MT"/>
                <w:sz w:val="20"/>
                <w:szCs w:val="20"/>
              </w:rPr>
            </w:pPr>
            <w:r w:rsidRPr="001A1A34">
              <w:rPr>
                <w:rFonts w:ascii="Calisto MT" w:hAnsi="Calisto MT"/>
                <w:sz w:val="20"/>
                <w:szCs w:val="20"/>
              </w:rPr>
              <w:t>44</w:t>
            </w:r>
          </w:p>
        </w:tc>
        <w:tc>
          <w:tcPr>
            <w:tcW w:w="2731" w:type="dxa"/>
            <w:tcBorders>
              <w:top w:val="single" w:sz="4" w:space="0" w:color="auto"/>
              <w:left w:val="nil"/>
              <w:bottom w:val="single" w:sz="4" w:space="0" w:color="auto"/>
              <w:right w:val="nil"/>
            </w:tcBorders>
          </w:tcPr>
          <w:p w14:paraId="1353257F" w14:textId="77777777" w:rsidR="00C01CC3" w:rsidRDefault="00C01CC3" w:rsidP="0068418A">
            <w:pPr>
              <w:spacing w:line="276" w:lineRule="auto"/>
              <w:contextualSpacing/>
              <w:rPr>
                <w:rFonts w:ascii="Calisto MT" w:hAnsi="Calisto MT"/>
                <w:sz w:val="20"/>
                <w:szCs w:val="20"/>
              </w:rPr>
            </w:pPr>
          </w:p>
          <w:p w14:paraId="77D2250B" w14:textId="77777777" w:rsidR="00C01CC3" w:rsidRPr="001A1A34" w:rsidRDefault="00C01CC3" w:rsidP="0068418A">
            <w:pPr>
              <w:spacing w:line="276" w:lineRule="auto"/>
              <w:contextualSpacing/>
              <w:rPr>
                <w:rFonts w:ascii="Calisto MT" w:hAnsi="Calisto MT"/>
                <w:sz w:val="20"/>
                <w:szCs w:val="20"/>
              </w:rPr>
            </w:pPr>
            <w:r w:rsidRPr="001A1A34">
              <w:rPr>
                <w:rFonts w:ascii="Calisto MT" w:hAnsi="Calisto MT"/>
                <w:sz w:val="20"/>
                <w:szCs w:val="20"/>
              </w:rPr>
              <w:t>56,0</w:t>
            </w:r>
          </w:p>
          <w:p w14:paraId="53E401C5" w14:textId="77777777" w:rsidR="00C01CC3" w:rsidRPr="001A1A34" w:rsidRDefault="00C01CC3" w:rsidP="0068418A">
            <w:pPr>
              <w:spacing w:line="276" w:lineRule="auto"/>
              <w:contextualSpacing/>
              <w:rPr>
                <w:rFonts w:ascii="Calisto MT" w:hAnsi="Calisto MT"/>
                <w:sz w:val="20"/>
                <w:szCs w:val="20"/>
              </w:rPr>
            </w:pPr>
            <w:r w:rsidRPr="001A1A34">
              <w:rPr>
                <w:rFonts w:ascii="Calisto MT" w:hAnsi="Calisto MT"/>
                <w:sz w:val="20"/>
                <w:szCs w:val="20"/>
              </w:rPr>
              <w:t>44,0</w:t>
            </w:r>
          </w:p>
        </w:tc>
      </w:tr>
      <w:tr w:rsidR="00C01CC3" w:rsidRPr="00F370A6" w14:paraId="1D05272C" w14:textId="77777777" w:rsidTr="0068418A">
        <w:trPr>
          <w:trHeight w:val="850"/>
          <w:jc w:val="center"/>
        </w:trPr>
        <w:tc>
          <w:tcPr>
            <w:tcW w:w="3856" w:type="dxa"/>
            <w:tcBorders>
              <w:top w:val="single" w:sz="4" w:space="0" w:color="auto"/>
              <w:left w:val="nil"/>
              <w:bottom w:val="single" w:sz="4" w:space="0" w:color="auto"/>
              <w:right w:val="nil"/>
            </w:tcBorders>
          </w:tcPr>
          <w:p w14:paraId="3470FE0F" w14:textId="77777777" w:rsidR="00C01CC3" w:rsidRPr="001A1A34" w:rsidRDefault="00C01CC3" w:rsidP="0068418A">
            <w:pPr>
              <w:spacing w:line="276" w:lineRule="auto"/>
              <w:contextualSpacing/>
              <w:rPr>
                <w:rFonts w:ascii="Calisto MT" w:hAnsi="Calisto MT"/>
                <w:sz w:val="20"/>
                <w:szCs w:val="20"/>
                <w:lang w:val="id-ID"/>
              </w:rPr>
            </w:pPr>
            <w:r>
              <w:rPr>
                <w:rFonts w:ascii="Calisto MT" w:hAnsi="Calisto MT"/>
                <w:sz w:val="20"/>
                <w:szCs w:val="20"/>
                <w:lang w:val="id-ID"/>
              </w:rPr>
              <w:t>Fungsi Kognitif</w:t>
            </w:r>
          </w:p>
          <w:p w14:paraId="6DCF577E" w14:textId="77777777" w:rsidR="00C01CC3" w:rsidRPr="00F370A6" w:rsidRDefault="00C01CC3" w:rsidP="0068418A">
            <w:pPr>
              <w:spacing w:line="276" w:lineRule="auto"/>
              <w:contextualSpacing/>
              <w:rPr>
                <w:rFonts w:ascii="Calisto MT" w:hAnsi="Calisto MT"/>
                <w:sz w:val="20"/>
                <w:szCs w:val="20"/>
              </w:rPr>
            </w:pPr>
            <w:proofErr w:type="spellStart"/>
            <w:r w:rsidRPr="00F370A6">
              <w:rPr>
                <w:rFonts w:ascii="Calisto MT" w:hAnsi="Calisto MT"/>
                <w:sz w:val="20"/>
                <w:szCs w:val="20"/>
              </w:rPr>
              <w:t>Gangguan</w:t>
            </w:r>
            <w:proofErr w:type="spellEnd"/>
          </w:p>
          <w:p w14:paraId="465C7901" w14:textId="77777777" w:rsidR="00C01CC3" w:rsidRPr="00F370A6" w:rsidRDefault="00C01CC3" w:rsidP="0068418A">
            <w:pPr>
              <w:spacing w:line="276" w:lineRule="auto"/>
              <w:contextualSpacing/>
              <w:rPr>
                <w:rFonts w:ascii="Calisto MT" w:hAnsi="Calisto MT"/>
                <w:sz w:val="20"/>
                <w:szCs w:val="20"/>
              </w:rPr>
            </w:pPr>
            <w:proofErr w:type="spellStart"/>
            <w:r w:rsidRPr="00F370A6">
              <w:rPr>
                <w:rFonts w:ascii="Calisto MT" w:hAnsi="Calisto MT"/>
                <w:sz w:val="20"/>
                <w:szCs w:val="20"/>
              </w:rPr>
              <w:t>Tidak</w:t>
            </w:r>
            <w:proofErr w:type="spellEnd"/>
            <w:r w:rsidRPr="00F370A6">
              <w:rPr>
                <w:rFonts w:ascii="Calisto MT" w:hAnsi="Calisto MT"/>
                <w:sz w:val="20"/>
                <w:szCs w:val="20"/>
              </w:rPr>
              <w:t xml:space="preserve"> Ada </w:t>
            </w:r>
            <w:proofErr w:type="spellStart"/>
            <w:r w:rsidRPr="00F370A6">
              <w:rPr>
                <w:rFonts w:ascii="Calisto MT" w:hAnsi="Calisto MT"/>
                <w:sz w:val="20"/>
                <w:szCs w:val="20"/>
              </w:rPr>
              <w:t>Gangguan</w:t>
            </w:r>
            <w:proofErr w:type="spellEnd"/>
          </w:p>
        </w:tc>
        <w:tc>
          <w:tcPr>
            <w:tcW w:w="2089" w:type="dxa"/>
            <w:tcBorders>
              <w:top w:val="single" w:sz="4" w:space="0" w:color="auto"/>
              <w:left w:val="nil"/>
              <w:bottom w:val="single" w:sz="4" w:space="0" w:color="auto"/>
              <w:right w:val="nil"/>
            </w:tcBorders>
          </w:tcPr>
          <w:p w14:paraId="649AFB7F" w14:textId="77777777" w:rsidR="00C01CC3" w:rsidRDefault="00C01CC3" w:rsidP="0068418A">
            <w:pPr>
              <w:spacing w:line="276" w:lineRule="auto"/>
              <w:contextualSpacing/>
              <w:rPr>
                <w:rFonts w:ascii="Calisto MT" w:hAnsi="Calisto MT"/>
                <w:sz w:val="20"/>
                <w:szCs w:val="20"/>
              </w:rPr>
            </w:pPr>
          </w:p>
          <w:p w14:paraId="28AF12B3" w14:textId="77777777" w:rsidR="00C01CC3" w:rsidRPr="001A1A34" w:rsidRDefault="00C01CC3" w:rsidP="0068418A">
            <w:pPr>
              <w:spacing w:line="276" w:lineRule="auto"/>
              <w:contextualSpacing/>
              <w:rPr>
                <w:rFonts w:ascii="Calisto MT" w:hAnsi="Calisto MT"/>
                <w:sz w:val="20"/>
                <w:szCs w:val="20"/>
              </w:rPr>
            </w:pPr>
            <w:r w:rsidRPr="001A1A34">
              <w:rPr>
                <w:rFonts w:ascii="Calisto MT" w:hAnsi="Calisto MT"/>
                <w:sz w:val="20"/>
                <w:szCs w:val="20"/>
              </w:rPr>
              <w:t>61</w:t>
            </w:r>
          </w:p>
          <w:p w14:paraId="5F6D3584" w14:textId="77777777" w:rsidR="00C01CC3" w:rsidRPr="001A1A34" w:rsidRDefault="00C01CC3" w:rsidP="0068418A">
            <w:pPr>
              <w:spacing w:line="276" w:lineRule="auto"/>
              <w:contextualSpacing/>
              <w:rPr>
                <w:rFonts w:ascii="Calisto MT" w:hAnsi="Calisto MT"/>
                <w:sz w:val="20"/>
                <w:szCs w:val="20"/>
              </w:rPr>
            </w:pPr>
            <w:r w:rsidRPr="001A1A34">
              <w:rPr>
                <w:rFonts w:ascii="Calisto MT" w:hAnsi="Calisto MT"/>
                <w:sz w:val="20"/>
                <w:szCs w:val="20"/>
              </w:rPr>
              <w:t>39</w:t>
            </w:r>
          </w:p>
        </w:tc>
        <w:tc>
          <w:tcPr>
            <w:tcW w:w="2731" w:type="dxa"/>
            <w:tcBorders>
              <w:top w:val="single" w:sz="4" w:space="0" w:color="auto"/>
              <w:left w:val="nil"/>
              <w:bottom w:val="single" w:sz="4" w:space="0" w:color="auto"/>
              <w:right w:val="nil"/>
            </w:tcBorders>
          </w:tcPr>
          <w:p w14:paraId="7BAAF6A5" w14:textId="77777777" w:rsidR="00C01CC3" w:rsidRDefault="00C01CC3" w:rsidP="0068418A">
            <w:pPr>
              <w:spacing w:line="276" w:lineRule="auto"/>
              <w:contextualSpacing/>
              <w:rPr>
                <w:rFonts w:ascii="Calisto MT" w:hAnsi="Calisto MT"/>
                <w:sz w:val="20"/>
                <w:szCs w:val="20"/>
              </w:rPr>
            </w:pPr>
          </w:p>
          <w:p w14:paraId="68C51525" w14:textId="77777777" w:rsidR="00C01CC3" w:rsidRPr="001A1A34" w:rsidRDefault="00C01CC3" w:rsidP="0068418A">
            <w:pPr>
              <w:spacing w:line="276" w:lineRule="auto"/>
              <w:contextualSpacing/>
              <w:rPr>
                <w:rFonts w:ascii="Calisto MT" w:hAnsi="Calisto MT"/>
                <w:sz w:val="20"/>
                <w:szCs w:val="20"/>
              </w:rPr>
            </w:pPr>
            <w:r w:rsidRPr="001A1A34">
              <w:rPr>
                <w:rFonts w:ascii="Calisto MT" w:hAnsi="Calisto MT"/>
                <w:sz w:val="20"/>
                <w:szCs w:val="20"/>
              </w:rPr>
              <w:t>61,0</w:t>
            </w:r>
          </w:p>
          <w:p w14:paraId="6BC91A5C" w14:textId="77777777" w:rsidR="00C01CC3" w:rsidRPr="001A1A34" w:rsidRDefault="00C01CC3" w:rsidP="0068418A">
            <w:pPr>
              <w:spacing w:line="276" w:lineRule="auto"/>
              <w:contextualSpacing/>
              <w:rPr>
                <w:rFonts w:ascii="Calisto MT" w:hAnsi="Calisto MT"/>
                <w:sz w:val="20"/>
                <w:szCs w:val="20"/>
              </w:rPr>
            </w:pPr>
            <w:r w:rsidRPr="001A1A34">
              <w:rPr>
                <w:rFonts w:ascii="Calisto MT" w:hAnsi="Calisto MT"/>
                <w:sz w:val="20"/>
                <w:szCs w:val="20"/>
              </w:rPr>
              <w:t>39,0</w:t>
            </w:r>
          </w:p>
        </w:tc>
      </w:tr>
      <w:tr w:rsidR="00C01CC3" w:rsidRPr="00F370A6" w14:paraId="2E18BAB0" w14:textId="77777777" w:rsidTr="0068418A">
        <w:trPr>
          <w:trHeight w:val="850"/>
          <w:jc w:val="center"/>
        </w:trPr>
        <w:tc>
          <w:tcPr>
            <w:tcW w:w="3856" w:type="dxa"/>
            <w:tcBorders>
              <w:top w:val="single" w:sz="4" w:space="0" w:color="auto"/>
              <w:left w:val="nil"/>
              <w:bottom w:val="single" w:sz="4" w:space="0" w:color="auto"/>
              <w:right w:val="nil"/>
            </w:tcBorders>
          </w:tcPr>
          <w:p w14:paraId="69BC7E40" w14:textId="77777777" w:rsidR="00C01CC3" w:rsidRPr="001A1A34" w:rsidRDefault="00C01CC3" w:rsidP="0068418A">
            <w:pPr>
              <w:spacing w:line="276" w:lineRule="auto"/>
              <w:contextualSpacing/>
              <w:rPr>
                <w:rFonts w:ascii="Calisto MT" w:hAnsi="Calisto MT"/>
                <w:sz w:val="20"/>
                <w:szCs w:val="20"/>
                <w:lang w:val="id-ID"/>
              </w:rPr>
            </w:pPr>
            <w:r>
              <w:rPr>
                <w:rFonts w:ascii="Calisto MT" w:hAnsi="Calisto MT"/>
                <w:sz w:val="20"/>
                <w:szCs w:val="20"/>
                <w:lang w:val="id-ID"/>
              </w:rPr>
              <w:t>Kualitas tidur</w:t>
            </w:r>
          </w:p>
          <w:p w14:paraId="7F445116" w14:textId="77777777" w:rsidR="00C01CC3" w:rsidRPr="00F370A6" w:rsidRDefault="00C01CC3" w:rsidP="0068418A">
            <w:pPr>
              <w:spacing w:line="276" w:lineRule="auto"/>
              <w:contextualSpacing/>
              <w:rPr>
                <w:rFonts w:ascii="Calisto MT" w:hAnsi="Calisto MT"/>
                <w:sz w:val="20"/>
                <w:szCs w:val="20"/>
              </w:rPr>
            </w:pPr>
            <w:proofErr w:type="spellStart"/>
            <w:r w:rsidRPr="00F370A6">
              <w:rPr>
                <w:rFonts w:ascii="Calisto MT" w:hAnsi="Calisto MT"/>
                <w:sz w:val="20"/>
                <w:szCs w:val="20"/>
              </w:rPr>
              <w:t>Buruk</w:t>
            </w:r>
            <w:proofErr w:type="spellEnd"/>
            <w:r w:rsidRPr="00F370A6">
              <w:rPr>
                <w:rFonts w:ascii="Calisto MT" w:hAnsi="Calisto MT"/>
                <w:sz w:val="20"/>
                <w:szCs w:val="20"/>
              </w:rPr>
              <w:t xml:space="preserve"> </w:t>
            </w:r>
          </w:p>
          <w:p w14:paraId="7AE7B226" w14:textId="77777777" w:rsidR="00C01CC3" w:rsidRPr="00F370A6" w:rsidRDefault="00C01CC3" w:rsidP="0068418A">
            <w:pPr>
              <w:spacing w:line="276" w:lineRule="auto"/>
              <w:contextualSpacing/>
              <w:rPr>
                <w:rFonts w:ascii="Calisto MT" w:hAnsi="Calisto MT"/>
                <w:sz w:val="20"/>
                <w:szCs w:val="20"/>
              </w:rPr>
            </w:pPr>
            <w:proofErr w:type="spellStart"/>
            <w:r w:rsidRPr="00F370A6">
              <w:rPr>
                <w:rFonts w:ascii="Calisto MT" w:hAnsi="Calisto MT"/>
                <w:sz w:val="20"/>
                <w:szCs w:val="20"/>
              </w:rPr>
              <w:t>Baik</w:t>
            </w:r>
            <w:proofErr w:type="spellEnd"/>
            <w:r w:rsidRPr="00F370A6">
              <w:rPr>
                <w:rFonts w:ascii="Calisto MT" w:hAnsi="Calisto MT"/>
                <w:sz w:val="20"/>
                <w:szCs w:val="20"/>
              </w:rPr>
              <w:t xml:space="preserve"> </w:t>
            </w:r>
          </w:p>
        </w:tc>
        <w:tc>
          <w:tcPr>
            <w:tcW w:w="2089" w:type="dxa"/>
            <w:tcBorders>
              <w:top w:val="single" w:sz="4" w:space="0" w:color="auto"/>
              <w:left w:val="nil"/>
              <w:bottom w:val="single" w:sz="4" w:space="0" w:color="auto"/>
              <w:right w:val="nil"/>
            </w:tcBorders>
          </w:tcPr>
          <w:p w14:paraId="25AA5112" w14:textId="77777777" w:rsidR="00C01CC3" w:rsidRDefault="00C01CC3" w:rsidP="0068418A">
            <w:pPr>
              <w:spacing w:line="276" w:lineRule="auto"/>
              <w:contextualSpacing/>
              <w:rPr>
                <w:rFonts w:ascii="Calisto MT" w:hAnsi="Calisto MT"/>
                <w:sz w:val="20"/>
                <w:szCs w:val="20"/>
              </w:rPr>
            </w:pPr>
          </w:p>
          <w:p w14:paraId="11F4DD5C" w14:textId="77777777" w:rsidR="00C01CC3" w:rsidRPr="001A1A34" w:rsidRDefault="00C01CC3" w:rsidP="0068418A">
            <w:pPr>
              <w:spacing w:line="276" w:lineRule="auto"/>
              <w:contextualSpacing/>
              <w:rPr>
                <w:rFonts w:ascii="Calisto MT" w:hAnsi="Calisto MT"/>
                <w:sz w:val="20"/>
                <w:szCs w:val="20"/>
              </w:rPr>
            </w:pPr>
            <w:r w:rsidRPr="001A1A34">
              <w:rPr>
                <w:rFonts w:ascii="Calisto MT" w:hAnsi="Calisto MT"/>
                <w:sz w:val="20"/>
                <w:szCs w:val="20"/>
              </w:rPr>
              <w:t>53</w:t>
            </w:r>
          </w:p>
          <w:p w14:paraId="79DCC046" w14:textId="77777777" w:rsidR="00C01CC3" w:rsidRPr="001A1A34" w:rsidRDefault="00C01CC3" w:rsidP="0068418A">
            <w:pPr>
              <w:spacing w:line="276" w:lineRule="auto"/>
              <w:contextualSpacing/>
              <w:rPr>
                <w:rFonts w:ascii="Calisto MT" w:hAnsi="Calisto MT"/>
                <w:sz w:val="20"/>
                <w:szCs w:val="20"/>
              </w:rPr>
            </w:pPr>
            <w:r w:rsidRPr="001A1A34">
              <w:rPr>
                <w:rFonts w:ascii="Calisto MT" w:hAnsi="Calisto MT"/>
                <w:sz w:val="20"/>
                <w:szCs w:val="20"/>
              </w:rPr>
              <w:t>47</w:t>
            </w:r>
          </w:p>
        </w:tc>
        <w:tc>
          <w:tcPr>
            <w:tcW w:w="2731" w:type="dxa"/>
            <w:tcBorders>
              <w:top w:val="single" w:sz="4" w:space="0" w:color="auto"/>
              <w:left w:val="nil"/>
              <w:bottom w:val="single" w:sz="4" w:space="0" w:color="auto"/>
              <w:right w:val="nil"/>
            </w:tcBorders>
          </w:tcPr>
          <w:p w14:paraId="24C943EE" w14:textId="77777777" w:rsidR="00C01CC3" w:rsidRDefault="00C01CC3" w:rsidP="0068418A">
            <w:pPr>
              <w:spacing w:line="276" w:lineRule="auto"/>
              <w:contextualSpacing/>
              <w:rPr>
                <w:rFonts w:ascii="Calisto MT" w:hAnsi="Calisto MT"/>
                <w:sz w:val="20"/>
                <w:szCs w:val="20"/>
              </w:rPr>
            </w:pPr>
          </w:p>
          <w:p w14:paraId="583FB6BC" w14:textId="77777777" w:rsidR="00C01CC3" w:rsidRPr="001A1A34" w:rsidRDefault="00C01CC3" w:rsidP="0068418A">
            <w:pPr>
              <w:spacing w:line="276" w:lineRule="auto"/>
              <w:contextualSpacing/>
              <w:rPr>
                <w:rFonts w:ascii="Calisto MT" w:hAnsi="Calisto MT"/>
                <w:sz w:val="20"/>
                <w:szCs w:val="20"/>
              </w:rPr>
            </w:pPr>
            <w:r w:rsidRPr="001A1A34">
              <w:rPr>
                <w:rFonts w:ascii="Calisto MT" w:hAnsi="Calisto MT"/>
                <w:sz w:val="20"/>
                <w:szCs w:val="20"/>
              </w:rPr>
              <w:t>53,0</w:t>
            </w:r>
          </w:p>
          <w:p w14:paraId="1F5229C2" w14:textId="77777777" w:rsidR="00C01CC3" w:rsidRPr="001A1A34" w:rsidRDefault="00C01CC3" w:rsidP="0068418A">
            <w:pPr>
              <w:spacing w:line="276" w:lineRule="auto"/>
              <w:contextualSpacing/>
              <w:rPr>
                <w:rFonts w:ascii="Calisto MT" w:hAnsi="Calisto MT"/>
                <w:sz w:val="20"/>
                <w:szCs w:val="20"/>
              </w:rPr>
            </w:pPr>
            <w:r w:rsidRPr="001A1A34">
              <w:rPr>
                <w:rFonts w:ascii="Calisto MT" w:hAnsi="Calisto MT"/>
                <w:sz w:val="20"/>
                <w:szCs w:val="20"/>
              </w:rPr>
              <w:t>47,0</w:t>
            </w:r>
          </w:p>
        </w:tc>
      </w:tr>
      <w:tr w:rsidR="00C01CC3" w:rsidRPr="00F370A6" w14:paraId="04EEAE60" w14:textId="77777777" w:rsidTr="0068418A">
        <w:trPr>
          <w:trHeight w:val="850"/>
          <w:jc w:val="center"/>
        </w:trPr>
        <w:tc>
          <w:tcPr>
            <w:tcW w:w="3856" w:type="dxa"/>
            <w:tcBorders>
              <w:top w:val="single" w:sz="4" w:space="0" w:color="auto"/>
              <w:left w:val="nil"/>
              <w:bottom w:val="single" w:sz="4" w:space="0" w:color="auto"/>
              <w:right w:val="nil"/>
            </w:tcBorders>
          </w:tcPr>
          <w:p w14:paraId="05BEC928" w14:textId="77777777" w:rsidR="00C01CC3" w:rsidRPr="001A1A34" w:rsidRDefault="00C01CC3" w:rsidP="0068418A">
            <w:pPr>
              <w:spacing w:line="276" w:lineRule="auto"/>
              <w:contextualSpacing/>
              <w:rPr>
                <w:rFonts w:ascii="Calisto MT" w:hAnsi="Calisto MT"/>
                <w:sz w:val="20"/>
                <w:szCs w:val="20"/>
                <w:lang w:val="id-ID"/>
              </w:rPr>
            </w:pPr>
            <w:r>
              <w:rPr>
                <w:rFonts w:ascii="Calisto MT" w:hAnsi="Calisto MT"/>
                <w:sz w:val="20"/>
                <w:szCs w:val="20"/>
                <w:lang w:val="id-ID"/>
              </w:rPr>
              <w:t>Riwayat terinfeksi covid-19</w:t>
            </w:r>
          </w:p>
          <w:p w14:paraId="0337C77F" w14:textId="77777777" w:rsidR="00C01CC3" w:rsidRPr="00F370A6" w:rsidRDefault="00C01CC3" w:rsidP="0068418A">
            <w:pPr>
              <w:spacing w:line="276" w:lineRule="auto"/>
              <w:contextualSpacing/>
              <w:rPr>
                <w:rFonts w:ascii="Calisto MT" w:hAnsi="Calisto MT"/>
                <w:sz w:val="20"/>
                <w:szCs w:val="20"/>
              </w:rPr>
            </w:pPr>
            <w:proofErr w:type="spellStart"/>
            <w:r w:rsidRPr="00F370A6">
              <w:rPr>
                <w:rFonts w:ascii="Calisto MT" w:hAnsi="Calisto MT"/>
                <w:sz w:val="20"/>
                <w:szCs w:val="20"/>
              </w:rPr>
              <w:t>Pernah</w:t>
            </w:r>
            <w:proofErr w:type="spellEnd"/>
            <w:r w:rsidRPr="00F370A6">
              <w:rPr>
                <w:rFonts w:ascii="Calisto MT" w:hAnsi="Calisto MT"/>
                <w:sz w:val="20"/>
                <w:szCs w:val="20"/>
              </w:rPr>
              <w:t xml:space="preserve"> </w:t>
            </w:r>
          </w:p>
          <w:p w14:paraId="0DECFCF3" w14:textId="77777777" w:rsidR="00C01CC3" w:rsidRPr="00F370A6" w:rsidRDefault="00C01CC3" w:rsidP="0068418A">
            <w:pPr>
              <w:spacing w:line="276" w:lineRule="auto"/>
              <w:contextualSpacing/>
              <w:rPr>
                <w:rFonts w:ascii="Calisto MT" w:hAnsi="Calisto MT"/>
                <w:sz w:val="20"/>
                <w:szCs w:val="20"/>
              </w:rPr>
            </w:pPr>
            <w:proofErr w:type="spellStart"/>
            <w:r w:rsidRPr="00F370A6">
              <w:rPr>
                <w:rFonts w:ascii="Calisto MT" w:hAnsi="Calisto MT"/>
                <w:sz w:val="20"/>
                <w:szCs w:val="20"/>
              </w:rPr>
              <w:t>Tidak</w:t>
            </w:r>
            <w:proofErr w:type="spellEnd"/>
            <w:r w:rsidRPr="00F370A6">
              <w:rPr>
                <w:rFonts w:ascii="Calisto MT" w:hAnsi="Calisto MT"/>
                <w:sz w:val="20"/>
                <w:szCs w:val="20"/>
              </w:rPr>
              <w:t xml:space="preserve"> </w:t>
            </w:r>
            <w:proofErr w:type="spellStart"/>
            <w:r w:rsidRPr="00F370A6">
              <w:rPr>
                <w:rFonts w:ascii="Calisto MT" w:hAnsi="Calisto MT"/>
                <w:sz w:val="20"/>
                <w:szCs w:val="20"/>
              </w:rPr>
              <w:t>Pernah</w:t>
            </w:r>
            <w:proofErr w:type="spellEnd"/>
            <w:r w:rsidRPr="00F370A6">
              <w:rPr>
                <w:rFonts w:ascii="Calisto MT" w:hAnsi="Calisto MT"/>
                <w:sz w:val="20"/>
                <w:szCs w:val="20"/>
              </w:rPr>
              <w:t xml:space="preserve"> </w:t>
            </w:r>
          </w:p>
        </w:tc>
        <w:tc>
          <w:tcPr>
            <w:tcW w:w="2089" w:type="dxa"/>
            <w:tcBorders>
              <w:top w:val="single" w:sz="4" w:space="0" w:color="auto"/>
              <w:left w:val="nil"/>
              <w:bottom w:val="single" w:sz="4" w:space="0" w:color="auto"/>
              <w:right w:val="nil"/>
            </w:tcBorders>
          </w:tcPr>
          <w:p w14:paraId="57B0B764" w14:textId="77777777" w:rsidR="00C01CC3" w:rsidRDefault="00C01CC3" w:rsidP="0068418A">
            <w:pPr>
              <w:spacing w:line="276" w:lineRule="auto"/>
              <w:contextualSpacing/>
              <w:rPr>
                <w:rFonts w:ascii="Calisto MT" w:hAnsi="Calisto MT"/>
                <w:sz w:val="20"/>
                <w:szCs w:val="20"/>
              </w:rPr>
            </w:pPr>
          </w:p>
          <w:p w14:paraId="31786241" w14:textId="77777777" w:rsidR="00C01CC3" w:rsidRPr="001A1A34" w:rsidRDefault="00C01CC3" w:rsidP="0068418A">
            <w:pPr>
              <w:spacing w:line="276" w:lineRule="auto"/>
              <w:contextualSpacing/>
              <w:rPr>
                <w:rFonts w:ascii="Calisto MT" w:hAnsi="Calisto MT"/>
                <w:sz w:val="20"/>
                <w:szCs w:val="20"/>
              </w:rPr>
            </w:pPr>
            <w:r w:rsidRPr="001A1A34">
              <w:rPr>
                <w:rFonts w:ascii="Calisto MT" w:hAnsi="Calisto MT"/>
                <w:sz w:val="20"/>
                <w:szCs w:val="20"/>
              </w:rPr>
              <w:t>63</w:t>
            </w:r>
          </w:p>
          <w:p w14:paraId="725E12CE" w14:textId="77777777" w:rsidR="00C01CC3" w:rsidRPr="001A1A34" w:rsidRDefault="00C01CC3" w:rsidP="0068418A">
            <w:pPr>
              <w:spacing w:line="276" w:lineRule="auto"/>
              <w:contextualSpacing/>
              <w:rPr>
                <w:rFonts w:ascii="Calisto MT" w:hAnsi="Calisto MT"/>
                <w:sz w:val="20"/>
                <w:szCs w:val="20"/>
              </w:rPr>
            </w:pPr>
            <w:r w:rsidRPr="001A1A34">
              <w:rPr>
                <w:rFonts w:ascii="Calisto MT" w:hAnsi="Calisto MT"/>
                <w:sz w:val="20"/>
                <w:szCs w:val="20"/>
              </w:rPr>
              <w:t>37</w:t>
            </w:r>
          </w:p>
        </w:tc>
        <w:tc>
          <w:tcPr>
            <w:tcW w:w="2731" w:type="dxa"/>
            <w:tcBorders>
              <w:top w:val="single" w:sz="4" w:space="0" w:color="auto"/>
              <w:left w:val="nil"/>
              <w:bottom w:val="single" w:sz="4" w:space="0" w:color="auto"/>
              <w:right w:val="nil"/>
            </w:tcBorders>
          </w:tcPr>
          <w:p w14:paraId="1E0455B6" w14:textId="77777777" w:rsidR="00C01CC3" w:rsidRDefault="00C01CC3" w:rsidP="0068418A">
            <w:pPr>
              <w:spacing w:line="276" w:lineRule="auto"/>
              <w:contextualSpacing/>
              <w:rPr>
                <w:rFonts w:ascii="Calisto MT" w:hAnsi="Calisto MT"/>
                <w:sz w:val="20"/>
                <w:szCs w:val="20"/>
              </w:rPr>
            </w:pPr>
          </w:p>
          <w:p w14:paraId="2758D7BF" w14:textId="77777777" w:rsidR="00C01CC3" w:rsidRPr="001A1A34" w:rsidRDefault="00C01CC3" w:rsidP="0068418A">
            <w:pPr>
              <w:spacing w:line="276" w:lineRule="auto"/>
              <w:contextualSpacing/>
              <w:rPr>
                <w:rFonts w:ascii="Calisto MT" w:hAnsi="Calisto MT"/>
                <w:sz w:val="20"/>
                <w:szCs w:val="20"/>
              </w:rPr>
            </w:pPr>
            <w:r w:rsidRPr="001A1A34">
              <w:rPr>
                <w:rFonts w:ascii="Calisto MT" w:hAnsi="Calisto MT"/>
                <w:sz w:val="20"/>
                <w:szCs w:val="20"/>
              </w:rPr>
              <w:t>63,0</w:t>
            </w:r>
          </w:p>
          <w:p w14:paraId="16598FCF" w14:textId="77777777" w:rsidR="00C01CC3" w:rsidRPr="001A1A34" w:rsidRDefault="00C01CC3" w:rsidP="0068418A">
            <w:pPr>
              <w:spacing w:line="276" w:lineRule="auto"/>
              <w:contextualSpacing/>
              <w:rPr>
                <w:rFonts w:ascii="Calisto MT" w:hAnsi="Calisto MT"/>
                <w:sz w:val="20"/>
                <w:szCs w:val="20"/>
              </w:rPr>
            </w:pPr>
            <w:r w:rsidRPr="001A1A34">
              <w:rPr>
                <w:rFonts w:ascii="Calisto MT" w:hAnsi="Calisto MT"/>
                <w:sz w:val="20"/>
                <w:szCs w:val="20"/>
              </w:rPr>
              <w:t>37,0</w:t>
            </w:r>
          </w:p>
        </w:tc>
      </w:tr>
    </w:tbl>
    <w:p w14:paraId="6C9D6496" w14:textId="52D048A7" w:rsidR="00C01CC3" w:rsidRDefault="00C01CC3" w:rsidP="005E0028">
      <w:pPr>
        <w:pStyle w:val="Body"/>
        <w:spacing w:line="276" w:lineRule="auto"/>
        <w:rPr>
          <w:bCs/>
          <w:color w:val="000000" w:themeColor="text1"/>
          <w:sz w:val="24"/>
          <w:szCs w:val="24"/>
        </w:rPr>
      </w:pPr>
    </w:p>
    <w:p w14:paraId="35532701" w14:textId="69806400" w:rsidR="00C01CC3" w:rsidRDefault="00C01CC3" w:rsidP="00C01CC3">
      <w:pPr>
        <w:spacing w:line="276" w:lineRule="auto"/>
        <w:ind w:firstLine="720"/>
        <w:jc w:val="both"/>
        <w:rPr>
          <w:lang w:val="id-ID"/>
        </w:rPr>
      </w:pPr>
      <w:r w:rsidRPr="00C01CC3">
        <w:rPr>
          <w:lang w:val="id-ID"/>
        </w:rPr>
        <w:t xml:space="preserve">Berdasarkan tabel 1 dapat diketahui bahwa dari 100 responden lansia yang ada di Rumah Pelayanan Sosial Lanjut Usia Pucang Gading Semarang, dilihat dari faktor </w:t>
      </w:r>
      <w:proofErr w:type="spellStart"/>
      <w:r w:rsidRPr="00C01CC3">
        <w:rPr>
          <w:lang w:val="id-ID"/>
        </w:rPr>
        <w:t>sosiodemografi</w:t>
      </w:r>
      <w:proofErr w:type="spellEnd"/>
      <w:r w:rsidRPr="00C01CC3">
        <w:rPr>
          <w:lang w:val="id-ID"/>
        </w:rPr>
        <w:t xml:space="preserve"> lebih banyak yang berusia lansia tua sejumlah 54 orang (54%), sebagian </w:t>
      </w:r>
      <w:r w:rsidRPr="00C01CC3">
        <w:rPr>
          <w:lang w:val="id-ID"/>
        </w:rPr>
        <w:t xml:space="preserve">besar merupakan lansia perempuan sejumlah 61 orang (61%), dengan mayoritas tingkat pendidikan rendah sejumlah 85 orang (85%) dan sebagian besar tidak memiliki pasangan sebanyak 96 orang (96%). Dari faktor kesehatan, lansia sebagian besar </w:t>
      </w:r>
      <w:proofErr w:type="spellStart"/>
      <w:r w:rsidRPr="00C01CC3">
        <w:rPr>
          <w:lang w:val="en-US"/>
        </w:rPr>
        <w:t>untuk</w:t>
      </w:r>
      <w:proofErr w:type="spellEnd"/>
      <w:r w:rsidRPr="00C01CC3">
        <w:rPr>
          <w:lang w:val="id-ID"/>
        </w:rPr>
        <w:t xml:space="preserve"> fungsi kontrol </w:t>
      </w:r>
      <w:proofErr w:type="spellStart"/>
      <w:r w:rsidRPr="00C01CC3">
        <w:rPr>
          <w:lang w:val="id-ID"/>
        </w:rPr>
        <w:t>bladder</w:t>
      </w:r>
      <w:proofErr w:type="spellEnd"/>
      <w:r w:rsidRPr="00C01CC3">
        <w:rPr>
          <w:lang w:val="id-ID"/>
        </w:rPr>
        <w:t xml:space="preserve"> dan </w:t>
      </w:r>
      <w:proofErr w:type="spellStart"/>
      <w:r w:rsidRPr="00C01CC3">
        <w:rPr>
          <w:lang w:val="id-ID"/>
        </w:rPr>
        <w:t>bowel</w:t>
      </w:r>
      <w:proofErr w:type="spellEnd"/>
      <w:r w:rsidRPr="00C01CC3">
        <w:rPr>
          <w:lang w:val="id-ID"/>
        </w:rPr>
        <w:t xml:space="preserve"> masih berfungsi sebanyak 71 orang (71%)</w:t>
      </w:r>
      <w:r w:rsidRPr="00C01CC3">
        <w:rPr>
          <w:lang w:val="en-US"/>
        </w:rPr>
        <w:t xml:space="preserve">, </w:t>
      </w:r>
      <w:r w:rsidRPr="00C01CC3">
        <w:rPr>
          <w:lang w:val="id-ID"/>
        </w:rPr>
        <w:t xml:space="preserve">lansia  memiliki riwayat jatuh sebanyak 56 orang (56%), gangguan fungsi kognitif sebanyak 61 orang (61%), kualitas tidur yang buruk sebanyak 53 orang (53%), riwayat terinfeksi </w:t>
      </w:r>
      <w:proofErr w:type="spellStart"/>
      <w:r w:rsidRPr="00C01CC3">
        <w:rPr>
          <w:lang w:val="id-ID"/>
        </w:rPr>
        <w:t>covid</w:t>
      </w:r>
      <w:proofErr w:type="spellEnd"/>
      <w:r w:rsidRPr="00C01CC3">
        <w:rPr>
          <w:lang w:val="id-ID"/>
        </w:rPr>
        <w:t xml:space="preserve"> sebanyak 67 orang (67%) dan sebagian besar lansia mengalami ketergantungan dalam pemenuhan </w:t>
      </w:r>
      <w:proofErr w:type="spellStart"/>
      <w:r w:rsidRPr="00C01CC3">
        <w:rPr>
          <w:lang w:val="id-ID"/>
        </w:rPr>
        <w:t>aktifitas</w:t>
      </w:r>
      <w:proofErr w:type="spellEnd"/>
      <w:r w:rsidRPr="00C01CC3">
        <w:rPr>
          <w:lang w:val="id-ID"/>
        </w:rPr>
        <w:t xml:space="preserve"> fungsional sebanyak 53 orang (53%).</w:t>
      </w:r>
    </w:p>
    <w:p w14:paraId="7D895699" w14:textId="5F4E3449" w:rsidR="00C01CC3" w:rsidRDefault="00C01CC3" w:rsidP="00C01CC3">
      <w:pPr>
        <w:spacing w:line="276" w:lineRule="auto"/>
        <w:ind w:firstLine="720"/>
        <w:jc w:val="both"/>
        <w:rPr>
          <w:lang w:val="id-ID"/>
        </w:rPr>
      </w:pPr>
    </w:p>
    <w:p w14:paraId="5638C489" w14:textId="5AD8AAD0" w:rsidR="002977B6" w:rsidRDefault="002977B6" w:rsidP="00C01CC3">
      <w:pPr>
        <w:spacing w:line="276" w:lineRule="auto"/>
        <w:ind w:firstLine="720"/>
        <w:jc w:val="both"/>
        <w:rPr>
          <w:lang w:val="id-ID"/>
        </w:rPr>
      </w:pPr>
    </w:p>
    <w:p w14:paraId="451DCEBF" w14:textId="23913F6B" w:rsidR="002977B6" w:rsidRDefault="002977B6" w:rsidP="00C01CC3">
      <w:pPr>
        <w:spacing w:line="276" w:lineRule="auto"/>
        <w:ind w:firstLine="720"/>
        <w:jc w:val="both"/>
        <w:rPr>
          <w:lang w:val="id-ID"/>
        </w:rPr>
      </w:pPr>
    </w:p>
    <w:p w14:paraId="163AB108" w14:textId="77777777" w:rsidR="002977B6" w:rsidRPr="00C01CC3" w:rsidRDefault="002977B6" w:rsidP="00C01CC3">
      <w:pPr>
        <w:spacing w:line="276" w:lineRule="auto"/>
        <w:ind w:firstLine="720"/>
        <w:jc w:val="both"/>
        <w:rPr>
          <w:lang w:val="id-ID"/>
        </w:rPr>
      </w:pPr>
    </w:p>
    <w:p w14:paraId="45408675" w14:textId="77777777" w:rsidR="00673078" w:rsidRDefault="00673078" w:rsidP="00C01CC3">
      <w:pPr>
        <w:spacing w:line="360" w:lineRule="auto"/>
        <w:ind w:firstLine="720"/>
        <w:jc w:val="both"/>
        <w:rPr>
          <w:b/>
          <w:lang w:val="en-US"/>
        </w:rPr>
      </w:pPr>
    </w:p>
    <w:p w14:paraId="73EDB5A6" w14:textId="77777777" w:rsidR="00673078" w:rsidRDefault="00673078" w:rsidP="00C01CC3">
      <w:pPr>
        <w:spacing w:line="360" w:lineRule="auto"/>
        <w:ind w:firstLine="720"/>
        <w:jc w:val="both"/>
        <w:rPr>
          <w:b/>
          <w:lang w:val="en-US"/>
        </w:rPr>
      </w:pPr>
    </w:p>
    <w:p w14:paraId="227B972F" w14:textId="77777777" w:rsidR="00673078" w:rsidRDefault="00673078" w:rsidP="00C01CC3">
      <w:pPr>
        <w:spacing w:line="360" w:lineRule="auto"/>
        <w:ind w:firstLine="720"/>
        <w:jc w:val="both"/>
        <w:rPr>
          <w:b/>
          <w:lang w:val="en-US"/>
        </w:rPr>
      </w:pPr>
    </w:p>
    <w:p w14:paraId="5EDD7BA8" w14:textId="77777777" w:rsidR="00673078" w:rsidRDefault="00673078" w:rsidP="00C01CC3">
      <w:pPr>
        <w:spacing w:line="360" w:lineRule="auto"/>
        <w:ind w:firstLine="720"/>
        <w:jc w:val="both"/>
        <w:rPr>
          <w:b/>
          <w:lang w:val="en-US"/>
        </w:rPr>
      </w:pPr>
    </w:p>
    <w:p w14:paraId="620438C4" w14:textId="77777777" w:rsidR="00673078" w:rsidRDefault="00673078" w:rsidP="00C01CC3">
      <w:pPr>
        <w:spacing w:line="360" w:lineRule="auto"/>
        <w:ind w:firstLine="720"/>
        <w:jc w:val="both"/>
        <w:rPr>
          <w:b/>
          <w:lang w:val="en-US"/>
        </w:rPr>
      </w:pPr>
    </w:p>
    <w:p w14:paraId="1DB8E8AA" w14:textId="77777777" w:rsidR="00673078" w:rsidRDefault="00673078" w:rsidP="00C01CC3">
      <w:pPr>
        <w:spacing w:line="360" w:lineRule="auto"/>
        <w:ind w:firstLine="720"/>
        <w:jc w:val="both"/>
        <w:rPr>
          <w:b/>
          <w:lang w:val="en-US"/>
        </w:rPr>
      </w:pPr>
    </w:p>
    <w:p w14:paraId="14ED06E7" w14:textId="77777777" w:rsidR="00673078" w:rsidRDefault="00673078" w:rsidP="00C01CC3">
      <w:pPr>
        <w:spacing w:line="360" w:lineRule="auto"/>
        <w:ind w:firstLine="720"/>
        <w:jc w:val="both"/>
        <w:rPr>
          <w:b/>
          <w:lang w:val="en-US"/>
        </w:rPr>
      </w:pPr>
    </w:p>
    <w:p w14:paraId="671394C6" w14:textId="77777777" w:rsidR="00673078" w:rsidRDefault="00673078" w:rsidP="00C01CC3">
      <w:pPr>
        <w:spacing w:line="360" w:lineRule="auto"/>
        <w:ind w:firstLine="720"/>
        <w:jc w:val="both"/>
        <w:rPr>
          <w:b/>
          <w:lang w:val="en-US"/>
        </w:rPr>
      </w:pPr>
    </w:p>
    <w:p w14:paraId="1CD1E4A1" w14:textId="77777777" w:rsidR="00673078" w:rsidRDefault="00673078" w:rsidP="00C01CC3">
      <w:pPr>
        <w:spacing w:line="360" w:lineRule="auto"/>
        <w:ind w:firstLine="720"/>
        <w:jc w:val="both"/>
        <w:rPr>
          <w:b/>
          <w:lang w:val="en-US"/>
        </w:rPr>
      </w:pPr>
    </w:p>
    <w:p w14:paraId="25994BA4" w14:textId="77777777" w:rsidR="00673078" w:rsidRDefault="00673078" w:rsidP="00C01CC3">
      <w:pPr>
        <w:spacing w:line="360" w:lineRule="auto"/>
        <w:ind w:firstLine="720"/>
        <w:jc w:val="both"/>
        <w:rPr>
          <w:b/>
          <w:lang w:val="en-US"/>
        </w:rPr>
      </w:pPr>
    </w:p>
    <w:p w14:paraId="27CA4E28" w14:textId="77777777" w:rsidR="00673078" w:rsidRDefault="00673078" w:rsidP="00C01CC3">
      <w:pPr>
        <w:spacing w:line="360" w:lineRule="auto"/>
        <w:ind w:firstLine="720"/>
        <w:jc w:val="both"/>
        <w:rPr>
          <w:b/>
          <w:lang w:val="en-US"/>
        </w:rPr>
      </w:pPr>
    </w:p>
    <w:p w14:paraId="03B97A81" w14:textId="77777777" w:rsidR="00673078" w:rsidRDefault="00673078" w:rsidP="00C01CC3">
      <w:pPr>
        <w:spacing w:line="360" w:lineRule="auto"/>
        <w:ind w:firstLine="720"/>
        <w:jc w:val="both"/>
        <w:rPr>
          <w:b/>
          <w:lang w:val="en-US"/>
        </w:rPr>
      </w:pPr>
    </w:p>
    <w:p w14:paraId="193AC64C" w14:textId="77777777" w:rsidR="00673078" w:rsidRDefault="00673078" w:rsidP="00C01CC3">
      <w:pPr>
        <w:spacing w:line="360" w:lineRule="auto"/>
        <w:ind w:firstLine="720"/>
        <w:jc w:val="both"/>
        <w:rPr>
          <w:b/>
          <w:lang w:val="en-US"/>
        </w:rPr>
      </w:pPr>
    </w:p>
    <w:p w14:paraId="74A1E23F" w14:textId="77777777" w:rsidR="00673078" w:rsidRDefault="00673078" w:rsidP="00C01CC3">
      <w:pPr>
        <w:spacing w:line="360" w:lineRule="auto"/>
        <w:ind w:firstLine="720"/>
        <w:jc w:val="both"/>
        <w:rPr>
          <w:b/>
          <w:lang w:val="en-US"/>
        </w:rPr>
      </w:pPr>
    </w:p>
    <w:p w14:paraId="7A1A584F" w14:textId="77777777" w:rsidR="00673078" w:rsidRDefault="00673078" w:rsidP="00C01CC3">
      <w:pPr>
        <w:spacing w:line="360" w:lineRule="auto"/>
        <w:ind w:firstLine="720"/>
        <w:jc w:val="both"/>
        <w:rPr>
          <w:b/>
          <w:lang w:val="en-US"/>
        </w:rPr>
      </w:pPr>
    </w:p>
    <w:p w14:paraId="1B66FF3A" w14:textId="77777777" w:rsidR="00673078" w:rsidRDefault="00673078" w:rsidP="00C01CC3">
      <w:pPr>
        <w:spacing w:line="360" w:lineRule="auto"/>
        <w:ind w:firstLine="720"/>
        <w:jc w:val="both"/>
        <w:rPr>
          <w:b/>
          <w:lang w:val="en-US"/>
        </w:rPr>
      </w:pPr>
    </w:p>
    <w:p w14:paraId="71BA4B2B" w14:textId="77777777" w:rsidR="00673078" w:rsidRDefault="00673078" w:rsidP="00C01CC3">
      <w:pPr>
        <w:spacing w:line="360" w:lineRule="auto"/>
        <w:ind w:firstLine="720"/>
        <w:jc w:val="both"/>
        <w:rPr>
          <w:b/>
          <w:lang w:val="en-US"/>
        </w:rPr>
      </w:pPr>
    </w:p>
    <w:p w14:paraId="1E7836E3" w14:textId="77777777" w:rsidR="00673078" w:rsidRDefault="00673078" w:rsidP="00C01CC3">
      <w:pPr>
        <w:spacing w:line="360" w:lineRule="auto"/>
        <w:ind w:firstLine="720"/>
        <w:jc w:val="both"/>
        <w:rPr>
          <w:b/>
          <w:lang w:val="en-US"/>
        </w:rPr>
      </w:pPr>
    </w:p>
    <w:p w14:paraId="74D6AAA9" w14:textId="12E2B64C" w:rsidR="00C01CC3" w:rsidRPr="00C01CC3" w:rsidRDefault="00C01CC3" w:rsidP="00C01CC3">
      <w:pPr>
        <w:spacing w:line="360" w:lineRule="auto"/>
        <w:ind w:firstLine="720"/>
        <w:jc w:val="both"/>
        <w:rPr>
          <w:b/>
          <w:lang w:val="en-US"/>
        </w:rPr>
      </w:pPr>
      <w:proofErr w:type="spellStart"/>
      <w:r w:rsidRPr="00C01CC3">
        <w:rPr>
          <w:b/>
          <w:lang w:val="en-US"/>
        </w:rPr>
        <w:lastRenderedPageBreak/>
        <w:t>Analisis</w:t>
      </w:r>
      <w:proofErr w:type="spellEnd"/>
      <w:r w:rsidRPr="00C01CC3">
        <w:rPr>
          <w:b/>
          <w:lang w:val="en-US"/>
        </w:rPr>
        <w:t xml:space="preserve"> </w:t>
      </w:r>
      <w:proofErr w:type="spellStart"/>
      <w:r w:rsidRPr="00C01CC3">
        <w:rPr>
          <w:b/>
          <w:lang w:val="en-US"/>
        </w:rPr>
        <w:t>Bivariat</w:t>
      </w:r>
      <w:proofErr w:type="spellEnd"/>
    </w:p>
    <w:tbl>
      <w:tblPr>
        <w:tblpPr w:leftFromText="180" w:rightFromText="180" w:vertAnchor="text" w:horzAnchor="margin" w:tblpXSpec="center" w:tblpY="1131"/>
        <w:tblW w:w="9449" w:type="dxa"/>
        <w:tblBorders>
          <w:top w:val="single" w:sz="4" w:space="0" w:color="auto"/>
          <w:bottom w:val="single" w:sz="4" w:space="0" w:color="auto"/>
          <w:insideH w:val="single" w:sz="4" w:space="0" w:color="auto"/>
        </w:tblBorders>
        <w:tblLayout w:type="fixed"/>
        <w:tblCellMar>
          <w:left w:w="28" w:type="dxa"/>
          <w:right w:w="28" w:type="dxa"/>
        </w:tblCellMar>
        <w:tblLook w:val="01E0" w:firstRow="1" w:lastRow="1" w:firstColumn="1" w:lastColumn="1" w:noHBand="0" w:noVBand="0"/>
      </w:tblPr>
      <w:tblGrid>
        <w:gridCol w:w="2268"/>
        <w:gridCol w:w="1026"/>
        <w:gridCol w:w="1025"/>
        <w:gridCol w:w="855"/>
        <w:gridCol w:w="855"/>
        <w:gridCol w:w="683"/>
        <w:gridCol w:w="857"/>
        <w:gridCol w:w="854"/>
        <w:gridCol w:w="1026"/>
      </w:tblGrid>
      <w:tr w:rsidR="00C01CC3" w:rsidRPr="007A1B94" w14:paraId="41060E9A" w14:textId="77777777" w:rsidTr="0068418A">
        <w:trPr>
          <w:trHeight w:val="241"/>
        </w:trPr>
        <w:tc>
          <w:tcPr>
            <w:tcW w:w="2268" w:type="dxa"/>
            <w:vMerge w:val="restart"/>
            <w:vAlign w:val="center"/>
          </w:tcPr>
          <w:p w14:paraId="62C2B4A6" w14:textId="77777777" w:rsidR="00C01CC3" w:rsidRPr="00C2665B" w:rsidRDefault="00C01CC3" w:rsidP="00C01CC3">
            <w:pPr>
              <w:tabs>
                <w:tab w:val="left" w:pos="0"/>
              </w:tabs>
              <w:jc w:val="both"/>
              <w:rPr>
                <w:rFonts w:ascii="Calisto MT" w:hAnsi="Calisto MT"/>
                <w:b/>
                <w:bCs/>
                <w:sz w:val="20"/>
                <w:szCs w:val="20"/>
                <w:lang w:val="id-ID"/>
              </w:rPr>
            </w:pPr>
            <w:r w:rsidRPr="00C2665B">
              <w:rPr>
                <w:rFonts w:ascii="Calisto MT" w:hAnsi="Calisto MT"/>
                <w:b/>
                <w:bCs/>
                <w:sz w:val="20"/>
                <w:szCs w:val="20"/>
                <w:lang w:val="id-ID"/>
              </w:rPr>
              <w:t>Variabel</w:t>
            </w:r>
          </w:p>
        </w:tc>
        <w:tc>
          <w:tcPr>
            <w:tcW w:w="5301" w:type="dxa"/>
            <w:gridSpan w:val="6"/>
          </w:tcPr>
          <w:p w14:paraId="629925A2" w14:textId="77777777" w:rsidR="00C01CC3" w:rsidRPr="00C2665B" w:rsidRDefault="00C01CC3" w:rsidP="00C01CC3">
            <w:pPr>
              <w:tabs>
                <w:tab w:val="left" w:pos="0"/>
              </w:tabs>
              <w:jc w:val="center"/>
              <w:rPr>
                <w:rFonts w:ascii="Calisto MT" w:hAnsi="Calisto MT"/>
                <w:b/>
                <w:bCs/>
                <w:sz w:val="20"/>
                <w:szCs w:val="20"/>
              </w:rPr>
            </w:pPr>
            <w:proofErr w:type="spellStart"/>
            <w:r w:rsidRPr="00C2665B">
              <w:rPr>
                <w:rFonts w:ascii="Calisto MT" w:hAnsi="Calisto MT"/>
                <w:b/>
                <w:bCs/>
                <w:sz w:val="20"/>
                <w:szCs w:val="20"/>
              </w:rPr>
              <w:t>Kemandirian</w:t>
            </w:r>
            <w:proofErr w:type="spellEnd"/>
          </w:p>
        </w:tc>
        <w:tc>
          <w:tcPr>
            <w:tcW w:w="854" w:type="dxa"/>
            <w:vMerge w:val="restart"/>
            <w:vAlign w:val="center"/>
          </w:tcPr>
          <w:p w14:paraId="2845B62F" w14:textId="77777777" w:rsidR="00C01CC3" w:rsidRPr="00C2665B" w:rsidRDefault="00C01CC3" w:rsidP="00C01CC3">
            <w:pPr>
              <w:tabs>
                <w:tab w:val="left" w:pos="0"/>
              </w:tabs>
              <w:jc w:val="both"/>
              <w:rPr>
                <w:rFonts w:ascii="Calisto MT" w:hAnsi="Calisto MT"/>
                <w:b/>
                <w:bCs/>
                <w:sz w:val="20"/>
                <w:szCs w:val="20"/>
                <w:vertAlign w:val="superscript"/>
              </w:rPr>
            </w:pPr>
            <w:r w:rsidRPr="00C2665B">
              <w:rPr>
                <w:rFonts w:ascii="Calisto MT" w:hAnsi="Calisto MT"/>
                <w:b/>
                <w:bCs/>
                <w:sz w:val="20"/>
                <w:szCs w:val="20"/>
              </w:rPr>
              <w:t>p-value</w:t>
            </w:r>
          </w:p>
        </w:tc>
        <w:tc>
          <w:tcPr>
            <w:tcW w:w="1026" w:type="dxa"/>
            <w:vMerge w:val="restart"/>
            <w:vAlign w:val="center"/>
          </w:tcPr>
          <w:p w14:paraId="156AE5FE" w14:textId="77777777" w:rsidR="00C01CC3" w:rsidRPr="00C2665B" w:rsidRDefault="00C01CC3" w:rsidP="00C01CC3">
            <w:pPr>
              <w:tabs>
                <w:tab w:val="left" w:pos="0"/>
              </w:tabs>
              <w:jc w:val="both"/>
              <w:rPr>
                <w:rFonts w:ascii="Calisto MT" w:hAnsi="Calisto MT"/>
                <w:b/>
                <w:bCs/>
                <w:sz w:val="20"/>
                <w:szCs w:val="20"/>
              </w:rPr>
            </w:pPr>
            <w:r w:rsidRPr="00C2665B">
              <w:rPr>
                <w:rFonts w:ascii="Calisto MT" w:hAnsi="Calisto MT"/>
                <w:b/>
                <w:bCs/>
                <w:sz w:val="20"/>
                <w:szCs w:val="20"/>
              </w:rPr>
              <w:t>OR</w:t>
            </w:r>
          </w:p>
        </w:tc>
      </w:tr>
      <w:tr w:rsidR="00C01CC3" w:rsidRPr="007A1B94" w14:paraId="4E14A2A1" w14:textId="77777777" w:rsidTr="0068418A">
        <w:trPr>
          <w:trHeight w:val="255"/>
        </w:trPr>
        <w:tc>
          <w:tcPr>
            <w:tcW w:w="2268" w:type="dxa"/>
            <w:vMerge/>
            <w:vAlign w:val="center"/>
          </w:tcPr>
          <w:p w14:paraId="206AEECF" w14:textId="77777777" w:rsidR="00C01CC3" w:rsidRPr="00C2665B" w:rsidRDefault="00C01CC3" w:rsidP="00C01CC3">
            <w:pPr>
              <w:tabs>
                <w:tab w:val="left" w:pos="0"/>
              </w:tabs>
              <w:jc w:val="both"/>
              <w:rPr>
                <w:rFonts w:ascii="Calisto MT" w:hAnsi="Calisto MT"/>
                <w:b/>
                <w:bCs/>
                <w:sz w:val="20"/>
                <w:szCs w:val="20"/>
              </w:rPr>
            </w:pPr>
          </w:p>
        </w:tc>
        <w:tc>
          <w:tcPr>
            <w:tcW w:w="2051" w:type="dxa"/>
            <w:gridSpan w:val="2"/>
            <w:vAlign w:val="center"/>
          </w:tcPr>
          <w:p w14:paraId="41582BE7" w14:textId="77777777" w:rsidR="00C01CC3" w:rsidRPr="00C2665B" w:rsidRDefault="00C01CC3" w:rsidP="00C01CC3">
            <w:pPr>
              <w:tabs>
                <w:tab w:val="left" w:pos="0"/>
              </w:tabs>
              <w:jc w:val="both"/>
              <w:rPr>
                <w:rFonts w:ascii="Calisto MT" w:hAnsi="Calisto MT"/>
                <w:b/>
                <w:bCs/>
                <w:sz w:val="20"/>
                <w:szCs w:val="20"/>
              </w:rPr>
            </w:pPr>
            <w:proofErr w:type="spellStart"/>
            <w:r w:rsidRPr="00C2665B">
              <w:rPr>
                <w:rFonts w:ascii="Calisto MT" w:hAnsi="Calisto MT"/>
                <w:b/>
                <w:bCs/>
                <w:sz w:val="20"/>
                <w:szCs w:val="20"/>
              </w:rPr>
              <w:t>Ketergantungan</w:t>
            </w:r>
            <w:proofErr w:type="spellEnd"/>
          </w:p>
        </w:tc>
        <w:tc>
          <w:tcPr>
            <w:tcW w:w="1710" w:type="dxa"/>
            <w:gridSpan w:val="2"/>
            <w:vAlign w:val="center"/>
          </w:tcPr>
          <w:p w14:paraId="6E99194D" w14:textId="77777777" w:rsidR="00C01CC3" w:rsidRPr="00C2665B" w:rsidRDefault="00C01CC3" w:rsidP="00C01CC3">
            <w:pPr>
              <w:tabs>
                <w:tab w:val="left" w:pos="0"/>
              </w:tabs>
              <w:jc w:val="both"/>
              <w:rPr>
                <w:rFonts w:ascii="Calisto MT" w:hAnsi="Calisto MT"/>
                <w:b/>
                <w:bCs/>
                <w:sz w:val="20"/>
                <w:szCs w:val="20"/>
              </w:rPr>
            </w:pPr>
            <w:proofErr w:type="spellStart"/>
            <w:r w:rsidRPr="00C2665B">
              <w:rPr>
                <w:rFonts w:ascii="Calisto MT" w:hAnsi="Calisto MT"/>
                <w:b/>
                <w:bCs/>
                <w:sz w:val="20"/>
                <w:szCs w:val="20"/>
              </w:rPr>
              <w:t>Mandiri</w:t>
            </w:r>
            <w:proofErr w:type="spellEnd"/>
          </w:p>
        </w:tc>
        <w:tc>
          <w:tcPr>
            <w:tcW w:w="1540" w:type="dxa"/>
            <w:gridSpan w:val="2"/>
            <w:vAlign w:val="center"/>
          </w:tcPr>
          <w:p w14:paraId="026C9DC1" w14:textId="77777777" w:rsidR="00C01CC3" w:rsidRPr="00C2665B" w:rsidRDefault="00C01CC3" w:rsidP="00C01CC3">
            <w:pPr>
              <w:tabs>
                <w:tab w:val="left" w:pos="0"/>
              </w:tabs>
              <w:rPr>
                <w:rFonts w:ascii="Calisto MT" w:hAnsi="Calisto MT"/>
                <w:b/>
                <w:bCs/>
                <w:sz w:val="20"/>
                <w:szCs w:val="20"/>
              </w:rPr>
            </w:pPr>
            <w:r w:rsidRPr="00C2665B">
              <w:rPr>
                <w:rFonts w:ascii="Calisto MT" w:hAnsi="Calisto MT"/>
                <w:b/>
                <w:bCs/>
                <w:sz w:val="20"/>
                <w:szCs w:val="20"/>
              </w:rPr>
              <w:t>Total</w:t>
            </w:r>
          </w:p>
        </w:tc>
        <w:tc>
          <w:tcPr>
            <w:tcW w:w="854" w:type="dxa"/>
            <w:vMerge/>
          </w:tcPr>
          <w:p w14:paraId="1BECB57B" w14:textId="77777777" w:rsidR="00C01CC3" w:rsidRPr="00C2665B" w:rsidRDefault="00C01CC3" w:rsidP="00C01CC3">
            <w:pPr>
              <w:tabs>
                <w:tab w:val="left" w:pos="0"/>
              </w:tabs>
              <w:jc w:val="both"/>
              <w:rPr>
                <w:rFonts w:ascii="Calisto MT" w:hAnsi="Calisto MT"/>
                <w:b/>
                <w:bCs/>
                <w:sz w:val="20"/>
                <w:szCs w:val="20"/>
              </w:rPr>
            </w:pPr>
          </w:p>
        </w:tc>
        <w:tc>
          <w:tcPr>
            <w:tcW w:w="1026" w:type="dxa"/>
            <w:vMerge/>
          </w:tcPr>
          <w:p w14:paraId="62FAE449" w14:textId="77777777" w:rsidR="00C01CC3" w:rsidRPr="00C2665B" w:rsidRDefault="00C01CC3" w:rsidP="00C01CC3">
            <w:pPr>
              <w:tabs>
                <w:tab w:val="left" w:pos="0"/>
              </w:tabs>
              <w:jc w:val="both"/>
              <w:rPr>
                <w:rFonts w:ascii="Calisto MT" w:hAnsi="Calisto MT"/>
                <w:b/>
                <w:bCs/>
                <w:sz w:val="20"/>
                <w:szCs w:val="20"/>
              </w:rPr>
            </w:pPr>
          </w:p>
        </w:tc>
      </w:tr>
      <w:tr w:rsidR="00C01CC3" w:rsidRPr="007A1B94" w14:paraId="7A7863EB" w14:textId="77777777" w:rsidTr="0068418A">
        <w:trPr>
          <w:trHeight w:val="326"/>
        </w:trPr>
        <w:tc>
          <w:tcPr>
            <w:tcW w:w="2268" w:type="dxa"/>
            <w:vMerge/>
            <w:vAlign w:val="center"/>
          </w:tcPr>
          <w:p w14:paraId="08AFD9BA" w14:textId="77777777" w:rsidR="00C01CC3" w:rsidRPr="00C2665B" w:rsidRDefault="00C01CC3" w:rsidP="00C01CC3">
            <w:pPr>
              <w:tabs>
                <w:tab w:val="left" w:pos="0"/>
              </w:tabs>
              <w:jc w:val="both"/>
              <w:rPr>
                <w:rFonts w:ascii="Calisto MT" w:hAnsi="Calisto MT"/>
                <w:b/>
                <w:bCs/>
                <w:sz w:val="20"/>
                <w:szCs w:val="20"/>
              </w:rPr>
            </w:pPr>
          </w:p>
        </w:tc>
        <w:tc>
          <w:tcPr>
            <w:tcW w:w="1026" w:type="dxa"/>
            <w:vAlign w:val="center"/>
          </w:tcPr>
          <w:p w14:paraId="5D4062E0" w14:textId="77777777" w:rsidR="00C01CC3" w:rsidRPr="00C2665B" w:rsidRDefault="00C01CC3" w:rsidP="00C01CC3">
            <w:pPr>
              <w:tabs>
                <w:tab w:val="left" w:pos="0"/>
              </w:tabs>
              <w:rPr>
                <w:rFonts w:ascii="Calisto MT" w:hAnsi="Calisto MT"/>
                <w:b/>
                <w:bCs/>
                <w:sz w:val="20"/>
                <w:szCs w:val="20"/>
              </w:rPr>
            </w:pPr>
            <w:r w:rsidRPr="00C2665B">
              <w:rPr>
                <w:rFonts w:ascii="Calisto MT" w:hAnsi="Calisto MT"/>
                <w:b/>
                <w:bCs/>
                <w:sz w:val="20"/>
                <w:szCs w:val="20"/>
              </w:rPr>
              <w:t>f</w:t>
            </w:r>
          </w:p>
        </w:tc>
        <w:tc>
          <w:tcPr>
            <w:tcW w:w="1025" w:type="dxa"/>
            <w:vAlign w:val="center"/>
          </w:tcPr>
          <w:p w14:paraId="0A1E0EF5" w14:textId="77777777" w:rsidR="00C01CC3" w:rsidRPr="00C2665B" w:rsidRDefault="00C01CC3" w:rsidP="00C01CC3">
            <w:pPr>
              <w:tabs>
                <w:tab w:val="left" w:pos="0"/>
              </w:tabs>
              <w:rPr>
                <w:rFonts w:ascii="Calisto MT" w:hAnsi="Calisto MT"/>
                <w:b/>
                <w:bCs/>
                <w:sz w:val="20"/>
                <w:szCs w:val="20"/>
              </w:rPr>
            </w:pPr>
            <w:r w:rsidRPr="00C2665B">
              <w:rPr>
                <w:rFonts w:ascii="Calisto MT" w:hAnsi="Calisto MT"/>
                <w:b/>
                <w:bCs/>
                <w:sz w:val="20"/>
                <w:szCs w:val="20"/>
              </w:rPr>
              <w:t>%</w:t>
            </w:r>
          </w:p>
        </w:tc>
        <w:tc>
          <w:tcPr>
            <w:tcW w:w="855" w:type="dxa"/>
            <w:vAlign w:val="center"/>
          </w:tcPr>
          <w:p w14:paraId="3E308FD7" w14:textId="77777777" w:rsidR="00C01CC3" w:rsidRPr="00C2665B" w:rsidRDefault="00C01CC3" w:rsidP="00C01CC3">
            <w:pPr>
              <w:tabs>
                <w:tab w:val="left" w:pos="0"/>
              </w:tabs>
              <w:rPr>
                <w:rFonts w:ascii="Calisto MT" w:hAnsi="Calisto MT"/>
                <w:b/>
                <w:bCs/>
                <w:sz w:val="20"/>
                <w:szCs w:val="20"/>
              </w:rPr>
            </w:pPr>
            <w:r w:rsidRPr="00C2665B">
              <w:rPr>
                <w:rFonts w:ascii="Calisto MT" w:hAnsi="Calisto MT"/>
                <w:b/>
                <w:bCs/>
                <w:sz w:val="20"/>
                <w:szCs w:val="20"/>
              </w:rPr>
              <w:t>f</w:t>
            </w:r>
          </w:p>
        </w:tc>
        <w:tc>
          <w:tcPr>
            <w:tcW w:w="855" w:type="dxa"/>
          </w:tcPr>
          <w:p w14:paraId="680B05D7" w14:textId="77777777" w:rsidR="00C01CC3" w:rsidRPr="00C2665B" w:rsidRDefault="00C01CC3" w:rsidP="00C01CC3">
            <w:pPr>
              <w:tabs>
                <w:tab w:val="left" w:pos="0"/>
              </w:tabs>
              <w:jc w:val="both"/>
              <w:rPr>
                <w:rFonts w:ascii="Calisto MT" w:hAnsi="Calisto MT"/>
                <w:b/>
                <w:bCs/>
                <w:sz w:val="20"/>
                <w:szCs w:val="20"/>
              </w:rPr>
            </w:pPr>
            <w:r>
              <w:rPr>
                <w:rFonts w:ascii="Calisto MT" w:hAnsi="Calisto MT"/>
                <w:b/>
                <w:bCs/>
                <w:sz w:val="20"/>
                <w:szCs w:val="20"/>
                <w:lang w:val="id-ID"/>
              </w:rPr>
              <w:t xml:space="preserve">      </w:t>
            </w:r>
            <w:r w:rsidRPr="00C2665B">
              <w:rPr>
                <w:rFonts w:ascii="Calisto MT" w:hAnsi="Calisto MT"/>
                <w:b/>
                <w:bCs/>
                <w:sz w:val="20"/>
                <w:szCs w:val="20"/>
              </w:rPr>
              <w:t>%</w:t>
            </w:r>
          </w:p>
        </w:tc>
        <w:tc>
          <w:tcPr>
            <w:tcW w:w="683" w:type="dxa"/>
            <w:vAlign w:val="center"/>
          </w:tcPr>
          <w:p w14:paraId="09EC080A" w14:textId="77777777" w:rsidR="00C01CC3" w:rsidRPr="00C2665B" w:rsidRDefault="00C01CC3" w:rsidP="00C01CC3">
            <w:pPr>
              <w:tabs>
                <w:tab w:val="left" w:pos="0"/>
              </w:tabs>
              <w:rPr>
                <w:rFonts w:ascii="Calisto MT" w:hAnsi="Calisto MT"/>
                <w:b/>
                <w:bCs/>
                <w:sz w:val="20"/>
                <w:szCs w:val="20"/>
              </w:rPr>
            </w:pPr>
            <w:r w:rsidRPr="00C2665B">
              <w:rPr>
                <w:rFonts w:ascii="Calisto MT" w:hAnsi="Calisto MT"/>
                <w:b/>
                <w:bCs/>
                <w:sz w:val="20"/>
                <w:szCs w:val="20"/>
              </w:rPr>
              <w:t>f</w:t>
            </w:r>
          </w:p>
        </w:tc>
        <w:tc>
          <w:tcPr>
            <w:tcW w:w="857" w:type="dxa"/>
            <w:vAlign w:val="center"/>
          </w:tcPr>
          <w:p w14:paraId="3EFD0F92" w14:textId="77777777" w:rsidR="00C01CC3" w:rsidRPr="00C2665B" w:rsidRDefault="00C01CC3" w:rsidP="00C01CC3">
            <w:pPr>
              <w:tabs>
                <w:tab w:val="left" w:pos="0"/>
              </w:tabs>
              <w:rPr>
                <w:rFonts w:ascii="Calisto MT" w:hAnsi="Calisto MT"/>
                <w:b/>
                <w:bCs/>
                <w:sz w:val="20"/>
                <w:szCs w:val="20"/>
              </w:rPr>
            </w:pPr>
            <w:r w:rsidRPr="00C2665B">
              <w:rPr>
                <w:rFonts w:ascii="Calisto MT" w:hAnsi="Calisto MT"/>
                <w:b/>
                <w:bCs/>
                <w:sz w:val="20"/>
                <w:szCs w:val="20"/>
              </w:rPr>
              <w:t>%</w:t>
            </w:r>
          </w:p>
        </w:tc>
        <w:tc>
          <w:tcPr>
            <w:tcW w:w="854" w:type="dxa"/>
            <w:vMerge/>
          </w:tcPr>
          <w:p w14:paraId="0D4B26C3" w14:textId="77777777" w:rsidR="00C01CC3" w:rsidRPr="00C2665B" w:rsidRDefault="00C01CC3" w:rsidP="00C01CC3">
            <w:pPr>
              <w:tabs>
                <w:tab w:val="left" w:pos="0"/>
              </w:tabs>
              <w:jc w:val="both"/>
              <w:rPr>
                <w:rFonts w:ascii="Calisto MT" w:hAnsi="Calisto MT"/>
                <w:b/>
                <w:bCs/>
                <w:sz w:val="20"/>
                <w:szCs w:val="20"/>
              </w:rPr>
            </w:pPr>
          </w:p>
        </w:tc>
        <w:tc>
          <w:tcPr>
            <w:tcW w:w="1026" w:type="dxa"/>
            <w:vMerge/>
          </w:tcPr>
          <w:p w14:paraId="171ACEB3" w14:textId="77777777" w:rsidR="00C01CC3" w:rsidRPr="00C2665B" w:rsidRDefault="00C01CC3" w:rsidP="00C01CC3">
            <w:pPr>
              <w:tabs>
                <w:tab w:val="left" w:pos="0"/>
              </w:tabs>
              <w:jc w:val="both"/>
              <w:rPr>
                <w:rFonts w:ascii="Calisto MT" w:hAnsi="Calisto MT"/>
                <w:b/>
                <w:bCs/>
                <w:sz w:val="20"/>
                <w:szCs w:val="20"/>
              </w:rPr>
            </w:pPr>
          </w:p>
        </w:tc>
      </w:tr>
      <w:tr w:rsidR="00C01CC3" w:rsidRPr="007A1B94" w14:paraId="472D61ED" w14:textId="77777777" w:rsidTr="0068418A">
        <w:trPr>
          <w:trHeight w:val="752"/>
        </w:trPr>
        <w:tc>
          <w:tcPr>
            <w:tcW w:w="2268" w:type="dxa"/>
          </w:tcPr>
          <w:p w14:paraId="779E25BB" w14:textId="77777777" w:rsidR="00C01CC3" w:rsidRPr="0090765A" w:rsidRDefault="00C01CC3" w:rsidP="00C01CC3">
            <w:pPr>
              <w:tabs>
                <w:tab w:val="left" w:pos="114"/>
              </w:tabs>
              <w:spacing w:line="276" w:lineRule="auto"/>
              <w:contextualSpacing/>
              <w:rPr>
                <w:rFonts w:ascii="Calisto MT" w:hAnsi="Calisto MT"/>
                <w:sz w:val="20"/>
                <w:szCs w:val="20"/>
                <w:lang w:val="id-ID"/>
              </w:rPr>
            </w:pPr>
            <w:r>
              <w:rPr>
                <w:rFonts w:ascii="Calisto MT" w:hAnsi="Calisto MT"/>
                <w:sz w:val="20"/>
                <w:szCs w:val="20"/>
                <w:lang w:val="id-ID"/>
              </w:rPr>
              <w:t>Usia</w:t>
            </w:r>
          </w:p>
          <w:p w14:paraId="091A5E6A" w14:textId="77777777" w:rsidR="00C01CC3" w:rsidRPr="00C2665B" w:rsidRDefault="00C01CC3" w:rsidP="00C01CC3">
            <w:pPr>
              <w:tabs>
                <w:tab w:val="left" w:pos="114"/>
              </w:tabs>
              <w:spacing w:line="276" w:lineRule="auto"/>
              <w:contextualSpacing/>
              <w:rPr>
                <w:rFonts w:ascii="Calisto MT" w:hAnsi="Calisto MT"/>
                <w:sz w:val="20"/>
                <w:szCs w:val="20"/>
              </w:rPr>
            </w:pPr>
            <w:proofErr w:type="spellStart"/>
            <w:r w:rsidRPr="00C2665B">
              <w:rPr>
                <w:rFonts w:ascii="Calisto MT" w:hAnsi="Calisto MT"/>
                <w:sz w:val="20"/>
                <w:szCs w:val="20"/>
              </w:rPr>
              <w:t>Lansia</w:t>
            </w:r>
            <w:proofErr w:type="spellEnd"/>
            <w:r w:rsidRPr="00C2665B">
              <w:rPr>
                <w:rFonts w:ascii="Calisto MT" w:hAnsi="Calisto MT"/>
                <w:sz w:val="20"/>
                <w:szCs w:val="20"/>
              </w:rPr>
              <w:t xml:space="preserve"> </w:t>
            </w:r>
            <w:proofErr w:type="spellStart"/>
            <w:r w:rsidRPr="00C2665B">
              <w:rPr>
                <w:rFonts w:ascii="Calisto MT" w:hAnsi="Calisto MT"/>
                <w:sz w:val="20"/>
                <w:szCs w:val="20"/>
              </w:rPr>
              <w:t>Tua</w:t>
            </w:r>
            <w:proofErr w:type="spellEnd"/>
          </w:p>
          <w:p w14:paraId="53A4B623" w14:textId="77777777" w:rsidR="00C01CC3" w:rsidRPr="00C2665B" w:rsidRDefault="00C01CC3" w:rsidP="00C01CC3">
            <w:pPr>
              <w:tabs>
                <w:tab w:val="left" w:pos="0"/>
                <w:tab w:val="left" w:pos="114"/>
              </w:tabs>
              <w:contextualSpacing/>
              <w:jc w:val="both"/>
              <w:rPr>
                <w:rFonts w:ascii="Calisto MT" w:hAnsi="Calisto MT"/>
                <w:b/>
                <w:sz w:val="20"/>
                <w:szCs w:val="20"/>
              </w:rPr>
            </w:pPr>
            <w:proofErr w:type="spellStart"/>
            <w:r w:rsidRPr="00C2665B">
              <w:rPr>
                <w:rFonts w:ascii="Calisto MT" w:hAnsi="Calisto MT"/>
                <w:sz w:val="20"/>
                <w:szCs w:val="20"/>
              </w:rPr>
              <w:t>Lansia</w:t>
            </w:r>
            <w:proofErr w:type="spellEnd"/>
            <w:r w:rsidRPr="00C2665B">
              <w:rPr>
                <w:rFonts w:ascii="Calisto MT" w:hAnsi="Calisto MT"/>
                <w:sz w:val="20"/>
                <w:szCs w:val="20"/>
              </w:rPr>
              <w:t xml:space="preserve"> </w:t>
            </w:r>
          </w:p>
        </w:tc>
        <w:tc>
          <w:tcPr>
            <w:tcW w:w="1026" w:type="dxa"/>
          </w:tcPr>
          <w:p w14:paraId="70EC4E4E" w14:textId="77777777" w:rsidR="00C01CC3" w:rsidRDefault="00C01CC3" w:rsidP="00C01CC3">
            <w:pPr>
              <w:spacing w:line="276" w:lineRule="auto"/>
              <w:ind w:firstLine="57"/>
              <w:contextualSpacing/>
              <w:rPr>
                <w:rFonts w:ascii="Calisto MT" w:hAnsi="Calisto MT"/>
                <w:sz w:val="20"/>
                <w:szCs w:val="20"/>
              </w:rPr>
            </w:pPr>
          </w:p>
          <w:p w14:paraId="3484EE43" w14:textId="77777777" w:rsidR="00C01CC3" w:rsidRPr="00C2665B" w:rsidRDefault="00C01CC3" w:rsidP="00C01CC3">
            <w:pPr>
              <w:spacing w:line="276" w:lineRule="auto"/>
              <w:ind w:firstLine="57"/>
              <w:contextualSpacing/>
              <w:rPr>
                <w:rFonts w:ascii="Calisto MT" w:hAnsi="Calisto MT"/>
                <w:sz w:val="20"/>
                <w:szCs w:val="20"/>
              </w:rPr>
            </w:pPr>
            <w:r w:rsidRPr="00C2665B">
              <w:rPr>
                <w:rFonts w:ascii="Calisto MT" w:hAnsi="Calisto MT"/>
                <w:sz w:val="20"/>
                <w:szCs w:val="20"/>
              </w:rPr>
              <w:t>32</w:t>
            </w:r>
          </w:p>
          <w:p w14:paraId="6AB557C7" w14:textId="77777777" w:rsidR="00C01CC3" w:rsidRPr="00C2665B" w:rsidRDefault="00C01CC3" w:rsidP="00C01CC3">
            <w:pPr>
              <w:tabs>
                <w:tab w:val="left" w:pos="0"/>
              </w:tabs>
              <w:contextualSpacing/>
              <w:rPr>
                <w:rFonts w:ascii="Calisto MT" w:hAnsi="Calisto MT"/>
                <w:b/>
                <w:sz w:val="20"/>
                <w:szCs w:val="20"/>
              </w:rPr>
            </w:pPr>
            <w:r w:rsidRPr="00C2665B">
              <w:rPr>
                <w:rFonts w:ascii="Calisto MT" w:hAnsi="Calisto MT"/>
                <w:sz w:val="20"/>
                <w:szCs w:val="20"/>
              </w:rPr>
              <w:t>21</w:t>
            </w:r>
          </w:p>
        </w:tc>
        <w:tc>
          <w:tcPr>
            <w:tcW w:w="1025" w:type="dxa"/>
          </w:tcPr>
          <w:p w14:paraId="49F56C85" w14:textId="77777777" w:rsidR="00C01CC3" w:rsidRDefault="00C01CC3" w:rsidP="00C01CC3">
            <w:pPr>
              <w:spacing w:line="276" w:lineRule="auto"/>
              <w:ind w:hanging="496"/>
              <w:contextualSpacing/>
              <w:rPr>
                <w:rFonts w:ascii="Calisto MT" w:hAnsi="Calisto MT"/>
                <w:sz w:val="20"/>
                <w:szCs w:val="20"/>
                <w:lang w:val="id-ID"/>
              </w:rPr>
            </w:pPr>
            <w:r>
              <w:rPr>
                <w:rFonts w:ascii="Calisto MT" w:hAnsi="Calisto MT"/>
                <w:sz w:val="20"/>
                <w:szCs w:val="20"/>
                <w:lang w:val="id-ID"/>
              </w:rPr>
              <w:t xml:space="preserve">           </w:t>
            </w:r>
          </w:p>
          <w:p w14:paraId="6751147D" w14:textId="77777777" w:rsidR="00C01CC3" w:rsidRPr="00C2665B" w:rsidRDefault="00C01CC3" w:rsidP="00C01CC3">
            <w:pPr>
              <w:spacing w:line="276" w:lineRule="auto"/>
              <w:ind w:hanging="496"/>
              <w:contextualSpacing/>
              <w:rPr>
                <w:rFonts w:ascii="Calisto MT" w:hAnsi="Calisto MT"/>
                <w:sz w:val="20"/>
                <w:szCs w:val="20"/>
              </w:rPr>
            </w:pPr>
            <w:r>
              <w:rPr>
                <w:rFonts w:ascii="Calisto MT" w:hAnsi="Calisto MT"/>
                <w:sz w:val="20"/>
                <w:szCs w:val="20"/>
                <w:lang w:val="id-ID"/>
              </w:rPr>
              <w:t xml:space="preserve">           </w:t>
            </w:r>
            <w:r w:rsidRPr="00C2665B">
              <w:rPr>
                <w:rFonts w:ascii="Calisto MT" w:hAnsi="Calisto MT"/>
                <w:sz w:val="20"/>
                <w:szCs w:val="20"/>
              </w:rPr>
              <w:t>69,6</w:t>
            </w:r>
          </w:p>
          <w:p w14:paraId="2C8BE803" w14:textId="77777777" w:rsidR="00C01CC3" w:rsidRPr="00C2665B" w:rsidRDefault="00C01CC3" w:rsidP="00C01CC3">
            <w:pPr>
              <w:tabs>
                <w:tab w:val="left" w:pos="0"/>
              </w:tabs>
              <w:contextualSpacing/>
              <w:rPr>
                <w:rFonts w:ascii="Calisto MT" w:hAnsi="Calisto MT"/>
                <w:b/>
                <w:sz w:val="20"/>
                <w:szCs w:val="20"/>
              </w:rPr>
            </w:pPr>
            <w:r w:rsidRPr="00C2665B">
              <w:rPr>
                <w:rFonts w:ascii="Calisto MT" w:hAnsi="Calisto MT"/>
                <w:sz w:val="20"/>
                <w:szCs w:val="20"/>
              </w:rPr>
              <w:t>38,9</w:t>
            </w:r>
          </w:p>
        </w:tc>
        <w:tc>
          <w:tcPr>
            <w:tcW w:w="855" w:type="dxa"/>
          </w:tcPr>
          <w:p w14:paraId="0E508473" w14:textId="77777777" w:rsidR="00C01CC3" w:rsidRDefault="00C01CC3" w:rsidP="00C01CC3">
            <w:pPr>
              <w:spacing w:line="276" w:lineRule="auto"/>
              <w:ind w:hanging="671"/>
              <w:contextualSpacing/>
              <w:rPr>
                <w:rFonts w:ascii="Calisto MT" w:hAnsi="Calisto MT"/>
                <w:sz w:val="20"/>
                <w:szCs w:val="20"/>
                <w:lang w:val="id-ID"/>
              </w:rPr>
            </w:pPr>
            <w:r>
              <w:rPr>
                <w:rFonts w:ascii="Calisto MT" w:hAnsi="Calisto MT"/>
                <w:sz w:val="20"/>
                <w:szCs w:val="20"/>
                <w:lang w:val="id-ID"/>
              </w:rPr>
              <w:t xml:space="preserve">            </w:t>
            </w:r>
          </w:p>
          <w:p w14:paraId="41F5DC96" w14:textId="77777777" w:rsidR="00C01CC3" w:rsidRPr="00C2665B" w:rsidRDefault="00C01CC3" w:rsidP="00C01CC3">
            <w:pPr>
              <w:spacing w:line="276" w:lineRule="auto"/>
              <w:ind w:hanging="671"/>
              <w:contextualSpacing/>
              <w:rPr>
                <w:rFonts w:ascii="Calisto MT" w:hAnsi="Calisto MT"/>
                <w:sz w:val="20"/>
                <w:szCs w:val="20"/>
              </w:rPr>
            </w:pPr>
            <w:r>
              <w:rPr>
                <w:rFonts w:ascii="Calisto MT" w:hAnsi="Calisto MT"/>
                <w:sz w:val="20"/>
                <w:szCs w:val="20"/>
                <w:lang w:val="id-ID"/>
              </w:rPr>
              <w:t xml:space="preserve">             </w:t>
            </w:r>
            <w:r w:rsidRPr="00C2665B">
              <w:rPr>
                <w:rFonts w:ascii="Calisto MT" w:hAnsi="Calisto MT"/>
                <w:sz w:val="20"/>
                <w:szCs w:val="20"/>
              </w:rPr>
              <w:t>14</w:t>
            </w:r>
          </w:p>
          <w:p w14:paraId="101C31CC" w14:textId="77777777" w:rsidR="00C01CC3" w:rsidRPr="00C2665B" w:rsidRDefault="00C01CC3" w:rsidP="00C01CC3">
            <w:pPr>
              <w:tabs>
                <w:tab w:val="left" w:pos="0"/>
              </w:tabs>
              <w:contextualSpacing/>
              <w:rPr>
                <w:rFonts w:ascii="Calisto MT" w:hAnsi="Calisto MT"/>
                <w:b/>
                <w:sz w:val="20"/>
                <w:szCs w:val="20"/>
              </w:rPr>
            </w:pPr>
            <w:r w:rsidRPr="00C2665B">
              <w:rPr>
                <w:rFonts w:ascii="Calisto MT" w:hAnsi="Calisto MT"/>
                <w:sz w:val="20"/>
                <w:szCs w:val="20"/>
              </w:rPr>
              <w:t>33</w:t>
            </w:r>
          </w:p>
        </w:tc>
        <w:tc>
          <w:tcPr>
            <w:tcW w:w="855" w:type="dxa"/>
          </w:tcPr>
          <w:p w14:paraId="24AF27A4" w14:textId="77777777" w:rsidR="00C01CC3" w:rsidRDefault="00C01CC3" w:rsidP="00C01CC3">
            <w:pPr>
              <w:spacing w:line="276" w:lineRule="auto"/>
              <w:ind w:hanging="392"/>
              <w:contextualSpacing/>
              <w:rPr>
                <w:rFonts w:ascii="Calisto MT" w:hAnsi="Calisto MT"/>
                <w:sz w:val="20"/>
                <w:szCs w:val="20"/>
                <w:lang w:val="id-ID"/>
              </w:rPr>
            </w:pPr>
            <w:r>
              <w:rPr>
                <w:rFonts w:ascii="Calisto MT" w:hAnsi="Calisto MT"/>
                <w:sz w:val="20"/>
                <w:szCs w:val="20"/>
                <w:lang w:val="id-ID"/>
              </w:rPr>
              <w:t xml:space="preserve">       </w:t>
            </w:r>
          </w:p>
          <w:p w14:paraId="6E9091D2" w14:textId="77777777" w:rsidR="00C01CC3" w:rsidRPr="00C2665B" w:rsidRDefault="00C01CC3" w:rsidP="00C01CC3">
            <w:pPr>
              <w:spacing w:line="276" w:lineRule="auto"/>
              <w:ind w:hanging="392"/>
              <w:contextualSpacing/>
              <w:rPr>
                <w:rFonts w:ascii="Calisto MT" w:hAnsi="Calisto MT"/>
                <w:sz w:val="20"/>
                <w:szCs w:val="20"/>
              </w:rPr>
            </w:pPr>
            <w:r>
              <w:rPr>
                <w:rFonts w:ascii="Calisto MT" w:hAnsi="Calisto MT"/>
                <w:sz w:val="20"/>
                <w:szCs w:val="20"/>
                <w:lang w:val="id-ID"/>
              </w:rPr>
              <w:t xml:space="preserve">        </w:t>
            </w:r>
            <w:r w:rsidRPr="00C2665B">
              <w:rPr>
                <w:rFonts w:ascii="Calisto MT" w:hAnsi="Calisto MT"/>
                <w:sz w:val="20"/>
                <w:szCs w:val="20"/>
              </w:rPr>
              <w:t>30,4</w:t>
            </w:r>
          </w:p>
          <w:p w14:paraId="3B371DED" w14:textId="77777777" w:rsidR="00C01CC3" w:rsidRPr="00C2665B" w:rsidRDefault="00C01CC3" w:rsidP="00C01CC3">
            <w:pPr>
              <w:tabs>
                <w:tab w:val="left" w:pos="0"/>
              </w:tabs>
              <w:contextualSpacing/>
              <w:rPr>
                <w:rFonts w:ascii="Calisto MT" w:hAnsi="Calisto MT"/>
                <w:b/>
                <w:sz w:val="20"/>
                <w:szCs w:val="20"/>
              </w:rPr>
            </w:pPr>
            <w:r w:rsidRPr="00C2665B">
              <w:rPr>
                <w:rFonts w:ascii="Calisto MT" w:hAnsi="Calisto MT"/>
                <w:sz w:val="20"/>
                <w:szCs w:val="20"/>
              </w:rPr>
              <w:t>61,1</w:t>
            </w:r>
          </w:p>
        </w:tc>
        <w:tc>
          <w:tcPr>
            <w:tcW w:w="683" w:type="dxa"/>
          </w:tcPr>
          <w:p w14:paraId="4C83D1A8" w14:textId="77777777" w:rsidR="00C01CC3" w:rsidRDefault="00C01CC3" w:rsidP="00C01CC3">
            <w:pPr>
              <w:spacing w:line="276" w:lineRule="auto"/>
              <w:ind w:hanging="396"/>
              <w:contextualSpacing/>
              <w:rPr>
                <w:rFonts w:ascii="Calisto MT" w:hAnsi="Calisto MT"/>
                <w:sz w:val="20"/>
                <w:szCs w:val="20"/>
                <w:lang w:val="id-ID"/>
              </w:rPr>
            </w:pPr>
            <w:r>
              <w:rPr>
                <w:rFonts w:ascii="Calisto MT" w:hAnsi="Calisto MT"/>
                <w:sz w:val="20"/>
                <w:szCs w:val="20"/>
                <w:lang w:val="id-ID"/>
              </w:rPr>
              <w:t xml:space="preserve">      </w:t>
            </w:r>
          </w:p>
          <w:p w14:paraId="780EFB96" w14:textId="77777777" w:rsidR="00C01CC3" w:rsidRPr="00C2665B" w:rsidRDefault="00C01CC3" w:rsidP="00C01CC3">
            <w:pPr>
              <w:spacing w:line="276" w:lineRule="auto"/>
              <w:ind w:hanging="396"/>
              <w:contextualSpacing/>
              <w:rPr>
                <w:rFonts w:ascii="Calisto MT" w:hAnsi="Calisto MT"/>
                <w:sz w:val="20"/>
                <w:szCs w:val="20"/>
              </w:rPr>
            </w:pPr>
            <w:r>
              <w:rPr>
                <w:rFonts w:ascii="Calisto MT" w:hAnsi="Calisto MT"/>
                <w:sz w:val="20"/>
                <w:szCs w:val="20"/>
                <w:lang w:val="id-ID"/>
              </w:rPr>
              <w:t xml:space="preserve">         </w:t>
            </w:r>
            <w:r w:rsidRPr="00C2665B">
              <w:rPr>
                <w:rFonts w:ascii="Calisto MT" w:hAnsi="Calisto MT"/>
                <w:sz w:val="20"/>
                <w:szCs w:val="20"/>
              </w:rPr>
              <w:t>46</w:t>
            </w:r>
          </w:p>
          <w:p w14:paraId="71D6965C" w14:textId="77777777" w:rsidR="00C01CC3" w:rsidRPr="00C2665B" w:rsidRDefault="00C01CC3" w:rsidP="00C01CC3">
            <w:pPr>
              <w:tabs>
                <w:tab w:val="left" w:pos="0"/>
              </w:tabs>
              <w:contextualSpacing/>
              <w:rPr>
                <w:rFonts w:ascii="Calisto MT" w:hAnsi="Calisto MT"/>
                <w:b/>
                <w:sz w:val="20"/>
                <w:szCs w:val="20"/>
              </w:rPr>
            </w:pPr>
            <w:r w:rsidRPr="00C2665B">
              <w:rPr>
                <w:rFonts w:ascii="Calisto MT" w:hAnsi="Calisto MT"/>
                <w:sz w:val="20"/>
                <w:szCs w:val="20"/>
              </w:rPr>
              <w:t>54</w:t>
            </w:r>
          </w:p>
        </w:tc>
        <w:tc>
          <w:tcPr>
            <w:tcW w:w="857" w:type="dxa"/>
          </w:tcPr>
          <w:p w14:paraId="505344C7" w14:textId="77777777" w:rsidR="00C01CC3" w:rsidRDefault="00C01CC3" w:rsidP="00C01CC3">
            <w:pPr>
              <w:spacing w:line="276" w:lineRule="auto"/>
              <w:ind w:right="38"/>
              <w:contextualSpacing/>
              <w:rPr>
                <w:rFonts w:ascii="Calisto MT" w:hAnsi="Calisto MT"/>
                <w:sz w:val="20"/>
                <w:szCs w:val="20"/>
                <w:lang w:val="id-ID"/>
              </w:rPr>
            </w:pPr>
            <w:r>
              <w:rPr>
                <w:rFonts w:ascii="Calisto MT" w:hAnsi="Calisto MT"/>
                <w:sz w:val="20"/>
                <w:szCs w:val="20"/>
                <w:lang w:val="id-ID"/>
              </w:rPr>
              <w:t xml:space="preserve">  </w:t>
            </w:r>
          </w:p>
          <w:p w14:paraId="25825BCA" w14:textId="77777777" w:rsidR="00C01CC3" w:rsidRPr="00C2665B" w:rsidRDefault="00C01CC3" w:rsidP="00C01CC3">
            <w:pPr>
              <w:spacing w:line="276" w:lineRule="auto"/>
              <w:ind w:right="38"/>
              <w:contextualSpacing/>
              <w:rPr>
                <w:rFonts w:ascii="Calisto MT" w:hAnsi="Calisto MT"/>
                <w:sz w:val="20"/>
                <w:szCs w:val="20"/>
              </w:rPr>
            </w:pPr>
            <w:r w:rsidRPr="00C2665B">
              <w:rPr>
                <w:rFonts w:ascii="Calisto MT" w:hAnsi="Calisto MT"/>
                <w:sz w:val="20"/>
                <w:szCs w:val="20"/>
              </w:rPr>
              <w:t>100</w:t>
            </w:r>
          </w:p>
          <w:p w14:paraId="15081187" w14:textId="77777777" w:rsidR="00C01CC3" w:rsidRPr="00C2665B" w:rsidRDefault="00C01CC3" w:rsidP="00C01CC3">
            <w:pPr>
              <w:tabs>
                <w:tab w:val="left" w:pos="0"/>
                <w:tab w:val="center" w:pos="140"/>
              </w:tabs>
              <w:contextualSpacing/>
              <w:rPr>
                <w:rFonts w:ascii="Calisto MT" w:hAnsi="Calisto MT"/>
                <w:b/>
                <w:sz w:val="20"/>
                <w:szCs w:val="20"/>
              </w:rPr>
            </w:pPr>
            <w:r w:rsidRPr="00C2665B">
              <w:rPr>
                <w:rFonts w:ascii="Calisto MT" w:hAnsi="Calisto MT"/>
                <w:sz w:val="20"/>
                <w:szCs w:val="20"/>
                <w:lang w:val="id-ID"/>
              </w:rPr>
              <w:t>1</w:t>
            </w:r>
            <w:r w:rsidRPr="00C2665B">
              <w:rPr>
                <w:rFonts w:ascii="Calisto MT" w:hAnsi="Calisto MT"/>
                <w:sz w:val="20"/>
                <w:szCs w:val="20"/>
              </w:rPr>
              <w:t>00</w:t>
            </w:r>
          </w:p>
        </w:tc>
        <w:tc>
          <w:tcPr>
            <w:tcW w:w="854" w:type="dxa"/>
          </w:tcPr>
          <w:p w14:paraId="719523E8" w14:textId="77777777" w:rsidR="00C01CC3" w:rsidRDefault="00C01CC3" w:rsidP="00C01CC3">
            <w:pPr>
              <w:tabs>
                <w:tab w:val="left" w:pos="0"/>
              </w:tabs>
              <w:contextualSpacing/>
              <w:jc w:val="both"/>
              <w:rPr>
                <w:rFonts w:ascii="Calisto MT" w:hAnsi="Calisto MT"/>
                <w:sz w:val="20"/>
                <w:szCs w:val="20"/>
              </w:rPr>
            </w:pPr>
          </w:p>
          <w:p w14:paraId="018F8082" w14:textId="77777777" w:rsidR="00C01CC3" w:rsidRPr="00C2665B" w:rsidRDefault="00C01CC3" w:rsidP="00C01CC3">
            <w:pPr>
              <w:tabs>
                <w:tab w:val="left" w:pos="0"/>
              </w:tabs>
              <w:contextualSpacing/>
              <w:jc w:val="both"/>
              <w:rPr>
                <w:rFonts w:ascii="Calisto MT" w:hAnsi="Calisto MT"/>
                <w:b/>
                <w:sz w:val="20"/>
                <w:szCs w:val="20"/>
              </w:rPr>
            </w:pPr>
            <w:r w:rsidRPr="00C2665B">
              <w:rPr>
                <w:rFonts w:ascii="Calisto MT" w:hAnsi="Calisto MT"/>
                <w:sz w:val="20"/>
                <w:szCs w:val="20"/>
              </w:rPr>
              <w:t>0,002</w:t>
            </w:r>
          </w:p>
        </w:tc>
        <w:tc>
          <w:tcPr>
            <w:tcW w:w="1026" w:type="dxa"/>
          </w:tcPr>
          <w:p w14:paraId="7941AD33" w14:textId="77777777" w:rsidR="00C01CC3" w:rsidRDefault="00C01CC3" w:rsidP="00C01CC3">
            <w:pPr>
              <w:tabs>
                <w:tab w:val="left" w:pos="0"/>
              </w:tabs>
              <w:contextualSpacing/>
              <w:jc w:val="both"/>
              <w:rPr>
                <w:rFonts w:ascii="Calisto MT" w:hAnsi="Calisto MT"/>
                <w:sz w:val="20"/>
                <w:szCs w:val="20"/>
              </w:rPr>
            </w:pPr>
          </w:p>
          <w:p w14:paraId="679E83A6" w14:textId="77777777" w:rsidR="00C01CC3" w:rsidRPr="00C2665B" w:rsidRDefault="00C01CC3" w:rsidP="00C01CC3">
            <w:pPr>
              <w:tabs>
                <w:tab w:val="left" w:pos="0"/>
              </w:tabs>
              <w:contextualSpacing/>
              <w:jc w:val="both"/>
              <w:rPr>
                <w:rFonts w:ascii="Calisto MT" w:hAnsi="Calisto MT"/>
                <w:b/>
                <w:sz w:val="20"/>
                <w:szCs w:val="20"/>
              </w:rPr>
            </w:pPr>
            <w:r w:rsidRPr="00C2665B">
              <w:rPr>
                <w:rFonts w:ascii="Calisto MT" w:hAnsi="Calisto MT"/>
                <w:sz w:val="20"/>
                <w:szCs w:val="20"/>
              </w:rPr>
              <w:t>3,59</w:t>
            </w:r>
          </w:p>
        </w:tc>
      </w:tr>
      <w:tr w:rsidR="00C01CC3" w:rsidRPr="007A1B94" w14:paraId="7B69520F" w14:textId="77777777" w:rsidTr="0068418A">
        <w:trPr>
          <w:trHeight w:val="752"/>
        </w:trPr>
        <w:tc>
          <w:tcPr>
            <w:tcW w:w="2268" w:type="dxa"/>
          </w:tcPr>
          <w:p w14:paraId="3312AD25" w14:textId="77777777" w:rsidR="00C01CC3" w:rsidRPr="0090765A" w:rsidRDefault="00C01CC3" w:rsidP="00C01CC3">
            <w:pPr>
              <w:tabs>
                <w:tab w:val="left" w:pos="114"/>
              </w:tabs>
              <w:spacing w:line="276" w:lineRule="auto"/>
              <w:contextualSpacing/>
              <w:rPr>
                <w:rFonts w:ascii="Calisto MT" w:hAnsi="Calisto MT"/>
                <w:sz w:val="20"/>
                <w:szCs w:val="20"/>
                <w:lang w:val="id-ID"/>
              </w:rPr>
            </w:pPr>
            <w:r>
              <w:rPr>
                <w:rFonts w:ascii="Calisto MT" w:hAnsi="Calisto MT"/>
                <w:sz w:val="20"/>
                <w:szCs w:val="20"/>
                <w:lang w:val="id-ID"/>
              </w:rPr>
              <w:t>Jenis Kelamin</w:t>
            </w:r>
          </w:p>
          <w:p w14:paraId="6E893B6E" w14:textId="77777777" w:rsidR="00C01CC3" w:rsidRPr="00C2665B" w:rsidRDefault="00C01CC3" w:rsidP="00C01CC3">
            <w:pPr>
              <w:tabs>
                <w:tab w:val="left" w:pos="114"/>
              </w:tabs>
              <w:spacing w:line="276" w:lineRule="auto"/>
              <w:contextualSpacing/>
              <w:rPr>
                <w:rFonts w:ascii="Calisto MT" w:hAnsi="Calisto MT"/>
                <w:sz w:val="20"/>
                <w:szCs w:val="20"/>
              </w:rPr>
            </w:pPr>
            <w:proofErr w:type="spellStart"/>
            <w:r w:rsidRPr="00C2665B">
              <w:rPr>
                <w:rFonts w:ascii="Calisto MT" w:hAnsi="Calisto MT"/>
                <w:sz w:val="20"/>
                <w:szCs w:val="20"/>
              </w:rPr>
              <w:t>Laki-laki</w:t>
            </w:r>
            <w:proofErr w:type="spellEnd"/>
          </w:p>
          <w:p w14:paraId="21B9E6BF" w14:textId="77777777" w:rsidR="00C01CC3" w:rsidRPr="00C2665B" w:rsidRDefault="00C01CC3" w:rsidP="00C01CC3">
            <w:pPr>
              <w:tabs>
                <w:tab w:val="left" w:pos="114"/>
              </w:tabs>
              <w:spacing w:line="276" w:lineRule="auto"/>
              <w:contextualSpacing/>
              <w:rPr>
                <w:rFonts w:ascii="Calisto MT" w:hAnsi="Calisto MT"/>
                <w:sz w:val="20"/>
                <w:szCs w:val="20"/>
              </w:rPr>
            </w:pPr>
            <w:proofErr w:type="spellStart"/>
            <w:r w:rsidRPr="00C2665B">
              <w:rPr>
                <w:rFonts w:ascii="Calisto MT" w:hAnsi="Calisto MT"/>
                <w:sz w:val="20"/>
                <w:szCs w:val="20"/>
              </w:rPr>
              <w:t>Perempuan</w:t>
            </w:r>
            <w:proofErr w:type="spellEnd"/>
          </w:p>
        </w:tc>
        <w:tc>
          <w:tcPr>
            <w:tcW w:w="1026" w:type="dxa"/>
          </w:tcPr>
          <w:p w14:paraId="73D5E38F" w14:textId="77777777" w:rsidR="00C01CC3" w:rsidRDefault="00C01CC3" w:rsidP="00C01CC3">
            <w:pPr>
              <w:spacing w:line="276" w:lineRule="auto"/>
              <w:contextualSpacing/>
              <w:rPr>
                <w:rFonts w:ascii="Calisto MT" w:hAnsi="Calisto MT"/>
                <w:sz w:val="20"/>
                <w:szCs w:val="20"/>
              </w:rPr>
            </w:pPr>
          </w:p>
          <w:p w14:paraId="6F87CB4C" w14:textId="77777777" w:rsidR="00C01CC3" w:rsidRPr="00C2665B" w:rsidRDefault="00C01CC3" w:rsidP="00C01CC3">
            <w:pPr>
              <w:spacing w:line="276" w:lineRule="auto"/>
              <w:contextualSpacing/>
              <w:rPr>
                <w:rFonts w:ascii="Calisto MT" w:hAnsi="Calisto MT"/>
                <w:sz w:val="20"/>
                <w:szCs w:val="20"/>
              </w:rPr>
            </w:pPr>
            <w:r w:rsidRPr="00C2665B">
              <w:rPr>
                <w:rFonts w:ascii="Calisto MT" w:hAnsi="Calisto MT"/>
                <w:sz w:val="20"/>
                <w:szCs w:val="20"/>
              </w:rPr>
              <w:t>24</w:t>
            </w:r>
          </w:p>
          <w:p w14:paraId="478F279B" w14:textId="77777777" w:rsidR="00C01CC3" w:rsidRPr="00C2665B" w:rsidRDefault="00C01CC3" w:rsidP="00C01CC3">
            <w:pPr>
              <w:spacing w:line="276" w:lineRule="auto"/>
              <w:ind w:firstLine="57"/>
              <w:contextualSpacing/>
              <w:rPr>
                <w:rFonts w:ascii="Calisto MT" w:hAnsi="Calisto MT"/>
                <w:sz w:val="20"/>
                <w:szCs w:val="20"/>
              </w:rPr>
            </w:pPr>
            <w:r w:rsidRPr="00C2665B">
              <w:rPr>
                <w:rFonts w:ascii="Calisto MT" w:hAnsi="Calisto MT"/>
                <w:sz w:val="20"/>
                <w:szCs w:val="20"/>
              </w:rPr>
              <w:t>29</w:t>
            </w:r>
          </w:p>
        </w:tc>
        <w:tc>
          <w:tcPr>
            <w:tcW w:w="1025" w:type="dxa"/>
          </w:tcPr>
          <w:p w14:paraId="59EF4F08" w14:textId="77777777" w:rsidR="00C01CC3" w:rsidRDefault="00C01CC3" w:rsidP="00C01CC3">
            <w:pPr>
              <w:spacing w:line="276" w:lineRule="auto"/>
              <w:ind w:firstLine="71"/>
              <w:contextualSpacing/>
              <w:rPr>
                <w:rFonts w:ascii="Calisto MT" w:hAnsi="Calisto MT"/>
                <w:sz w:val="20"/>
                <w:szCs w:val="20"/>
              </w:rPr>
            </w:pPr>
          </w:p>
          <w:p w14:paraId="4CB7CB0F" w14:textId="77777777" w:rsidR="00C01CC3" w:rsidRPr="00C2665B" w:rsidRDefault="00C01CC3" w:rsidP="00C01CC3">
            <w:pPr>
              <w:spacing w:line="276" w:lineRule="auto"/>
              <w:ind w:firstLine="71"/>
              <w:contextualSpacing/>
              <w:rPr>
                <w:rFonts w:ascii="Calisto MT" w:hAnsi="Calisto MT"/>
                <w:sz w:val="20"/>
                <w:szCs w:val="20"/>
              </w:rPr>
            </w:pPr>
            <w:r w:rsidRPr="00C2665B">
              <w:rPr>
                <w:rFonts w:ascii="Calisto MT" w:hAnsi="Calisto MT"/>
                <w:sz w:val="20"/>
                <w:szCs w:val="20"/>
              </w:rPr>
              <w:t>61,5</w:t>
            </w:r>
          </w:p>
          <w:p w14:paraId="41F5E088" w14:textId="77777777" w:rsidR="00C01CC3" w:rsidRPr="00C2665B" w:rsidRDefault="00C01CC3" w:rsidP="00C01CC3">
            <w:pPr>
              <w:spacing w:line="276" w:lineRule="auto"/>
              <w:ind w:hanging="496"/>
              <w:contextualSpacing/>
              <w:rPr>
                <w:rFonts w:ascii="Calisto MT" w:hAnsi="Calisto MT"/>
                <w:sz w:val="20"/>
                <w:szCs w:val="20"/>
              </w:rPr>
            </w:pPr>
            <w:r>
              <w:rPr>
                <w:rFonts w:ascii="Calisto MT" w:hAnsi="Calisto MT"/>
                <w:sz w:val="20"/>
                <w:szCs w:val="20"/>
                <w:lang w:val="id-ID"/>
              </w:rPr>
              <w:t xml:space="preserve">          </w:t>
            </w:r>
            <w:r w:rsidRPr="00C2665B">
              <w:rPr>
                <w:rFonts w:ascii="Calisto MT" w:hAnsi="Calisto MT"/>
                <w:sz w:val="20"/>
                <w:szCs w:val="20"/>
              </w:rPr>
              <w:t>47,5</w:t>
            </w:r>
          </w:p>
        </w:tc>
        <w:tc>
          <w:tcPr>
            <w:tcW w:w="855" w:type="dxa"/>
          </w:tcPr>
          <w:p w14:paraId="10B39255" w14:textId="77777777" w:rsidR="00C01CC3" w:rsidRDefault="00C01CC3" w:rsidP="00C01CC3">
            <w:pPr>
              <w:spacing w:line="276" w:lineRule="auto"/>
              <w:contextualSpacing/>
              <w:rPr>
                <w:rFonts w:ascii="Calisto MT" w:hAnsi="Calisto MT"/>
                <w:sz w:val="20"/>
                <w:szCs w:val="20"/>
              </w:rPr>
            </w:pPr>
          </w:p>
          <w:p w14:paraId="540180F3" w14:textId="77777777" w:rsidR="00C01CC3" w:rsidRPr="00C2665B" w:rsidRDefault="00C01CC3" w:rsidP="00C01CC3">
            <w:pPr>
              <w:spacing w:line="276" w:lineRule="auto"/>
              <w:contextualSpacing/>
              <w:rPr>
                <w:rFonts w:ascii="Calisto MT" w:hAnsi="Calisto MT"/>
                <w:sz w:val="20"/>
                <w:szCs w:val="20"/>
              </w:rPr>
            </w:pPr>
            <w:r w:rsidRPr="00C2665B">
              <w:rPr>
                <w:rFonts w:ascii="Calisto MT" w:hAnsi="Calisto MT"/>
                <w:sz w:val="20"/>
                <w:szCs w:val="20"/>
              </w:rPr>
              <w:t>15</w:t>
            </w:r>
          </w:p>
          <w:p w14:paraId="58BCBB59" w14:textId="77777777" w:rsidR="00C01CC3" w:rsidRPr="00C2665B" w:rsidRDefault="00C01CC3" w:rsidP="00C01CC3">
            <w:pPr>
              <w:spacing w:line="276" w:lineRule="auto"/>
              <w:ind w:hanging="671"/>
              <w:contextualSpacing/>
              <w:rPr>
                <w:rFonts w:ascii="Calisto MT" w:hAnsi="Calisto MT"/>
                <w:sz w:val="20"/>
                <w:szCs w:val="20"/>
              </w:rPr>
            </w:pPr>
            <w:r>
              <w:rPr>
                <w:rFonts w:ascii="Calisto MT" w:hAnsi="Calisto MT"/>
                <w:sz w:val="20"/>
                <w:szCs w:val="20"/>
                <w:lang w:val="id-ID"/>
              </w:rPr>
              <w:t xml:space="preserve">             </w:t>
            </w:r>
            <w:r w:rsidRPr="00C2665B">
              <w:rPr>
                <w:rFonts w:ascii="Calisto MT" w:hAnsi="Calisto MT"/>
                <w:sz w:val="20"/>
                <w:szCs w:val="20"/>
              </w:rPr>
              <w:t>32</w:t>
            </w:r>
          </w:p>
        </w:tc>
        <w:tc>
          <w:tcPr>
            <w:tcW w:w="855" w:type="dxa"/>
          </w:tcPr>
          <w:p w14:paraId="5B6C33B3" w14:textId="77777777" w:rsidR="00C01CC3" w:rsidRDefault="00C01CC3" w:rsidP="00C01CC3">
            <w:pPr>
              <w:spacing w:line="276" w:lineRule="auto"/>
              <w:contextualSpacing/>
              <w:rPr>
                <w:rFonts w:ascii="Calisto MT" w:hAnsi="Calisto MT"/>
                <w:sz w:val="20"/>
                <w:szCs w:val="20"/>
              </w:rPr>
            </w:pPr>
          </w:p>
          <w:p w14:paraId="61084938" w14:textId="77777777" w:rsidR="00C01CC3" w:rsidRPr="00C2665B" w:rsidRDefault="00C01CC3" w:rsidP="00C01CC3">
            <w:pPr>
              <w:spacing w:line="276" w:lineRule="auto"/>
              <w:contextualSpacing/>
              <w:rPr>
                <w:rFonts w:ascii="Calisto MT" w:hAnsi="Calisto MT"/>
                <w:sz w:val="20"/>
                <w:szCs w:val="20"/>
              </w:rPr>
            </w:pPr>
            <w:r w:rsidRPr="00C2665B">
              <w:rPr>
                <w:rFonts w:ascii="Calisto MT" w:hAnsi="Calisto MT"/>
                <w:sz w:val="20"/>
                <w:szCs w:val="20"/>
              </w:rPr>
              <w:t>38,5</w:t>
            </w:r>
          </w:p>
          <w:p w14:paraId="15EDD877" w14:textId="77777777" w:rsidR="00C01CC3" w:rsidRPr="00C2665B" w:rsidRDefault="00C01CC3" w:rsidP="00C01CC3">
            <w:pPr>
              <w:spacing w:line="276" w:lineRule="auto"/>
              <w:ind w:hanging="392"/>
              <w:contextualSpacing/>
              <w:rPr>
                <w:rFonts w:ascii="Calisto MT" w:hAnsi="Calisto MT"/>
                <w:sz w:val="20"/>
                <w:szCs w:val="20"/>
              </w:rPr>
            </w:pPr>
            <w:r>
              <w:rPr>
                <w:rFonts w:ascii="Calisto MT" w:hAnsi="Calisto MT"/>
                <w:sz w:val="20"/>
                <w:szCs w:val="20"/>
                <w:lang w:val="id-ID"/>
              </w:rPr>
              <w:t xml:space="preserve">       </w:t>
            </w:r>
            <w:r w:rsidRPr="00C2665B">
              <w:rPr>
                <w:rFonts w:ascii="Calisto MT" w:hAnsi="Calisto MT"/>
                <w:sz w:val="20"/>
                <w:szCs w:val="20"/>
              </w:rPr>
              <w:t>52,5</w:t>
            </w:r>
          </w:p>
        </w:tc>
        <w:tc>
          <w:tcPr>
            <w:tcW w:w="683" w:type="dxa"/>
          </w:tcPr>
          <w:p w14:paraId="60960F04" w14:textId="77777777" w:rsidR="00C01CC3" w:rsidRDefault="00C01CC3" w:rsidP="00C01CC3">
            <w:pPr>
              <w:spacing w:line="276" w:lineRule="auto"/>
              <w:contextualSpacing/>
              <w:rPr>
                <w:rFonts w:ascii="Calisto MT" w:hAnsi="Calisto MT"/>
                <w:sz w:val="20"/>
                <w:szCs w:val="20"/>
              </w:rPr>
            </w:pPr>
          </w:p>
          <w:p w14:paraId="77CAF8B9" w14:textId="77777777" w:rsidR="00C01CC3" w:rsidRPr="00C2665B" w:rsidRDefault="00C01CC3" w:rsidP="00C01CC3">
            <w:pPr>
              <w:spacing w:line="276" w:lineRule="auto"/>
              <w:contextualSpacing/>
              <w:rPr>
                <w:rFonts w:ascii="Calisto MT" w:hAnsi="Calisto MT"/>
                <w:sz w:val="20"/>
                <w:szCs w:val="20"/>
              </w:rPr>
            </w:pPr>
            <w:r w:rsidRPr="00C2665B">
              <w:rPr>
                <w:rFonts w:ascii="Calisto MT" w:hAnsi="Calisto MT"/>
                <w:sz w:val="20"/>
                <w:szCs w:val="20"/>
              </w:rPr>
              <w:t>39</w:t>
            </w:r>
          </w:p>
          <w:p w14:paraId="40B4BD1B" w14:textId="77777777" w:rsidR="00C01CC3" w:rsidRPr="00C2665B" w:rsidRDefault="00C01CC3" w:rsidP="00C01CC3">
            <w:pPr>
              <w:spacing w:line="276" w:lineRule="auto"/>
              <w:ind w:hanging="396"/>
              <w:contextualSpacing/>
              <w:rPr>
                <w:rFonts w:ascii="Calisto MT" w:hAnsi="Calisto MT"/>
                <w:sz w:val="20"/>
                <w:szCs w:val="20"/>
              </w:rPr>
            </w:pPr>
            <w:r>
              <w:rPr>
                <w:rFonts w:ascii="Calisto MT" w:hAnsi="Calisto MT"/>
                <w:sz w:val="20"/>
                <w:szCs w:val="20"/>
                <w:lang w:val="id-ID"/>
              </w:rPr>
              <w:t xml:space="preserve">         </w:t>
            </w:r>
            <w:r w:rsidRPr="00C2665B">
              <w:rPr>
                <w:rFonts w:ascii="Calisto MT" w:hAnsi="Calisto MT"/>
                <w:sz w:val="20"/>
                <w:szCs w:val="20"/>
              </w:rPr>
              <w:t>61</w:t>
            </w:r>
          </w:p>
        </w:tc>
        <w:tc>
          <w:tcPr>
            <w:tcW w:w="857" w:type="dxa"/>
          </w:tcPr>
          <w:p w14:paraId="70C77DDC" w14:textId="77777777" w:rsidR="00C01CC3" w:rsidRDefault="00C01CC3" w:rsidP="00C01CC3">
            <w:pPr>
              <w:spacing w:line="276" w:lineRule="auto"/>
              <w:contextualSpacing/>
              <w:rPr>
                <w:rFonts w:ascii="Calisto MT" w:hAnsi="Calisto MT"/>
                <w:sz w:val="20"/>
                <w:szCs w:val="20"/>
              </w:rPr>
            </w:pPr>
          </w:p>
          <w:p w14:paraId="303464F2" w14:textId="77777777" w:rsidR="00C01CC3" w:rsidRPr="00C2665B" w:rsidRDefault="00C01CC3" w:rsidP="00C01CC3">
            <w:pPr>
              <w:spacing w:line="276" w:lineRule="auto"/>
              <w:contextualSpacing/>
              <w:rPr>
                <w:rFonts w:ascii="Calisto MT" w:hAnsi="Calisto MT"/>
                <w:sz w:val="20"/>
                <w:szCs w:val="20"/>
              </w:rPr>
            </w:pPr>
            <w:r w:rsidRPr="00C2665B">
              <w:rPr>
                <w:rFonts w:ascii="Calisto MT" w:hAnsi="Calisto MT"/>
                <w:sz w:val="20"/>
                <w:szCs w:val="20"/>
              </w:rPr>
              <w:t>100</w:t>
            </w:r>
          </w:p>
          <w:p w14:paraId="651173D9" w14:textId="77777777" w:rsidR="00C01CC3" w:rsidRPr="00C2665B" w:rsidRDefault="00C01CC3" w:rsidP="00C01CC3">
            <w:pPr>
              <w:spacing w:line="276" w:lineRule="auto"/>
              <w:ind w:right="38"/>
              <w:contextualSpacing/>
              <w:rPr>
                <w:rFonts w:ascii="Calisto MT" w:hAnsi="Calisto MT"/>
                <w:sz w:val="20"/>
                <w:szCs w:val="20"/>
              </w:rPr>
            </w:pPr>
            <w:r>
              <w:rPr>
                <w:rFonts w:ascii="Calisto MT" w:hAnsi="Calisto MT"/>
                <w:sz w:val="20"/>
                <w:szCs w:val="20"/>
                <w:lang w:val="id-ID"/>
              </w:rPr>
              <w:t xml:space="preserve"> </w:t>
            </w:r>
            <w:r w:rsidRPr="00C2665B">
              <w:rPr>
                <w:rFonts w:ascii="Calisto MT" w:hAnsi="Calisto MT"/>
                <w:sz w:val="20"/>
                <w:szCs w:val="20"/>
              </w:rPr>
              <w:t>100</w:t>
            </w:r>
          </w:p>
        </w:tc>
        <w:tc>
          <w:tcPr>
            <w:tcW w:w="854" w:type="dxa"/>
          </w:tcPr>
          <w:p w14:paraId="69964729" w14:textId="77777777" w:rsidR="00C01CC3" w:rsidRDefault="00C01CC3" w:rsidP="00C01CC3">
            <w:pPr>
              <w:tabs>
                <w:tab w:val="left" w:pos="0"/>
              </w:tabs>
              <w:contextualSpacing/>
              <w:jc w:val="both"/>
              <w:rPr>
                <w:rFonts w:ascii="Calisto MT" w:hAnsi="Calisto MT"/>
                <w:sz w:val="20"/>
                <w:szCs w:val="20"/>
              </w:rPr>
            </w:pPr>
          </w:p>
          <w:p w14:paraId="4534EF59" w14:textId="77777777" w:rsidR="00C01CC3" w:rsidRPr="00C2665B" w:rsidRDefault="00C01CC3" w:rsidP="00C01CC3">
            <w:pPr>
              <w:tabs>
                <w:tab w:val="left" w:pos="0"/>
              </w:tabs>
              <w:contextualSpacing/>
              <w:jc w:val="both"/>
              <w:rPr>
                <w:rFonts w:ascii="Calisto MT" w:hAnsi="Calisto MT"/>
                <w:sz w:val="20"/>
                <w:szCs w:val="20"/>
              </w:rPr>
            </w:pPr>
            <w:r w:rsidRPr="00C2665B">
              <w:rPr>
                <w:rFonts w:ascii="Calisto MT" w:hAnsi="Calisto MT"/>
                <w:sz w:val="20"/>
                <w:szCs w:val="20"/>
              </w:rPr>
              <w:t>0,171</w:t>
            </w:r>
          </w:p>
        </w:tc>
        <w:tc>
          <w:tcPr>
            <w:tcW w:w="1026" w:type="dxa"/>
          </w:tcPr>
          <w:p w14:paraId="1ACF020D" w14:textId="77777777" w:rsidR="00C01CC3" w:rsidRDefault="00C01CC3" w:rsidP="00C01CC3">
            <w:pPr>
              <w:tabs>
                <w:tab w:val="left" w:pos="0"/>
              </w:tabs>
              <w:contextualSpacing/>
              <w:jc w:val="both"/>
              <w:rPr>
                <w:rFonts w:ascii="Calisto MT" w:hAnsi="Calisto MT"/>
                <w:sz w:val="20"/>
                <w:szCs w:val="20"/>
              </w:rPr>
            </w:pPr>
          </w:p>
          <w:p w14:paraId="128E6299" w14:textId="77777777" w:rsidR="00C01CC3" w:rsidRPr="00C2665B" w:rsidRDefault="00C01CC3" w:rsidP="00C01CC3">
            <w:pPr>
              <w:tabs>
                <w:tab w:val="left" w:pos="0"/>
              </w:tabs>
              <w:contextualSpacing/>
              <w:jc w:val="both"/>
              <w:rPr>
                <w:rFonts w:ascii="Calisto MT" w:hAnsi="Calisto MT"/>
                <w:sz w:val="20"/>
                <w:szCs w:val="20"/>
              </w:rPr>
            </w:pPr>
            <w:r w:rsidRPr="00C2665B">
              <w:rPr>
                <w:rFonts w:ascii="Calisto MT" w:hAnsi="Calisto MT"/>
                <w:sz w:val="20"/>
                <w:szCs w:val="20"/>
              </w:rPr>
              <w:t>1,77</w:t>
            </w:r>
          </w:p>
        </w:tc>
      </w:tr>
      <w:tr w:rsidR="00C01CC3" w:rsidRPr="007A1B94" w14:paraId="7602E7F7" w14:textId="77777777" w:rsidTr="0068418A">
        <w:trPr>
          <w:trHeight w:val="752"/>
        </w:trPr>
        <w:tc>
          <w:tcPr>
            <w:tcW w:w="2268" w:type="dxa"/>
          </w:tcPr>
          <w:p w14:paraId="127DF86C" w14:textId="77777777" w:rsidR="00C01CC3" w:rsidRPr="0090765A" w:rsidRDefault="00C01CC3" w:rsidP="00C01CC3">
            <w:pPr>
              <w:tabs>
                <w:tab w:val="left" w:pos="114"/>
              </w:tabs>
              <w:spacing w:line="276" w:lineRule="auto"/>
              <w:contextualSpacing/>
              <w:rPr>
                <w:rFonts w:ascii="Calisto MT" w:hAnsi="Calisto MT"/>
                <w:sz w:val="20"/>
                <w:szCs w:val="20"/>
                <w:lang w:val="id-ID"/>
              </w:rPr>
            </w:pPr>
            <w:r>
              <w:rPr>
                <w:rFonts w:ascii="Calisto MT" w:hAnsi="Calisto MT"/>
                <w:sz w:val="20"/>
                <w:szCs w:val="20"/>
                <w:lang w:val="id-ID"/>
              </w:rPr>
              <w:t>Tingkat Pendidikan</w:t>
            </w:r>
          </w:p>
          <w:p w14:paraId="05AFFB2A" w14:textId="77777777" w:rsidR="00C01CC3" w:rsidRPr="00C2665B" w:rsidRDefault="00C01CC3" w:rsidP="00C01CC3">
            <w:pPr>
              <w:tabs>
                <w:tab w:val="left" w:pos="114"/>
              </w:tabs>
              <w:spacing w:line="276" w:lineRule="auto"/>
              <w:contextualSpacing/>
              <w:rPr>
                <w:rFonts w:ascii="Calisto MT" w:hAnsi="Calisto MT"/>
                <w:sz w:val="20"/>
                <w:szCs w:val="20"/>
              </w:rPr>
            </w:pPr>
            <w:proofErr w:type="spellStart"/>
            <w:r w:rsidRPr="00C2665B">
              <w:rPr>
                <w:rFonts w:ascii="Calisto MT" w:hAnsi="Calisto MT"/>
                <w:sz w:val="20"/>
                <w:szCs w:val="20"/>
              </w:rPr>
              <w:t>Rendah</w:t>
            </w:r>
            <w:proofErr w:type="spellEnd"/>
          </w:p>
          <w:p w14:paraId="4B432903" w14:textId="77777777" w:rsidR="00C01CC3" w:rsidRPr="00C2665B" w:rsidRDefault="00C01CC3" w:rsidP="00C01CC3">
            <w:pPr>
              <w:tabs>
                <w:tab w:val="left" w:pos="114"/>
              </w:tabs>
              <w:spacing w:line="276" w:lineRule="auto"/>
              <w:contextualSpacing/>
              <w:rPr>
                <w:rFonts w:ascii="Calisto MT" w:hAnsi="Calisto MT"/>
                <w:sz w:val="20"/>
                <w:szCs w:val="20"/>
              </w:rPr>
            </w:pPr>
            <w:r w:rsidRPr="00C2665B">
              <w:rPr>
                <w:rFonts w:ascii="Calisto MT" w:hAnsi="Calisto MT"/>
                <w:sz w:val="20"/>
                <w:szCs w:val="20"/>
              </w:rPr>
              <w:t xml:space="preserve">Tinggi </w:t>
            </w:r>
          </w:p>
        </w:tc>
        <w:tc>
          <w:tcPr>
            <w:tcW w:w="1026" w:type="dxa"/>
          </w:tcPr>
          <w:p w14:paraId="6A893F1D" w14:textId="77777777" w:rsidR="00C01CC3" w:rsidRDefault="00C01CC3" w:rsidP="00C01CC3">
            <w:pPr>
              <w:spacing w:line="276" w:lineRule="auto"/>
              <w:contextualSpacing/>
              <w:rPr>
                <w:rFonts w:ascii="Calisto MT" w:hAnsi="Calisto MT"/>
                <w:sz w:val="20"/>
                <w:szCs w:val="20"/>
              </w:rPr>
            </w:pPr>
          </w:p>
          <w:p w14:paraId="2E47325F" w14:textId="77777777" w:rsidR="00C01CC3" w:rsidRPr="00C2665B" w:rsidRDefault="00C01CC3" w:rsidP="00C01CC3">
            <w:pPr>
              <w:spacing w:line="276" w:lineRule="auto"/>
              <w:contextualSpacing/>
              <w:rPr>
                <w:rFonts w:ascii="Calisto MT" w:hAnsi="Calisto MT"/>
                <w:sz w:val="20"/>
                <w:szCs w:val="20"/>
              </w:rPr>
            </w:pPr>
            <w:r w:rsidRPr="00C2665B">
              <w:rPr>
                <w:rFonts w:ascii="Calisto MT" w:hAnsi="Calisto MT"/>
                <w:sz w:val="20"/>
                <w:szCs w:val="20"/>
              </w:rPr>
              <w:t>45</w:t>
            </w:r>
          </w:p>
          <w:p w14:paraId="7C64437F" w14:textId="77777777" w:rsidR="00C01CC3" w:rsidRPr="00C2665B" w:rsidRDefault="00C01CC3" w:rsidP="00C01CC3">
            <w:pPr>
              <w:spacing w:line="276" w:lineRule="auto"/>
              <w:contextualSpacing/>
              <w:rPr>
                <w:rFonts w:ascii="Calisto MT" w:hAnsi="Calisto MT"/>
                <w:sz w:val="20"/>
                <w:szCs w:val="20"/>
              </w:rPr>
            </w:pPr>
            <w:r w:rsidRPr="00C2665B">
              <w:rPr>
                <w:rFonts w:ascii="Calisto MT" w:hAnsi="Calisto MT"/>
                <w:sz w:val="20"/>
                <w:szCs w:val="20"/>
              </w:rPr>
              <w:t>8</w:t>
            </w:r>
          </w:p>
        </w:tc>
        <w:tc>
          <w:tcPr>
            <w:tcW w:w="1025" w:type="dxa"/>
          </w:tcPr>
          <w:p w14:paraId="2D7E48F0" w14:textId="77777777" w:rsidR="00C01CC3" w:rsidRDefault="00C01CC3" w:rsidP="00C01CC3">
            <w:pPr>
              <w:spacing w:line="276" w:lineRule="auto"/>
              <w:contextualSpacing/>
              <w:rPr>
                <w:rFonts w:ascii="Calisto MT" w:hAnsi="Calisto MT"/>
                <w:sz w:val="20"/>
                <w:szCs w:val="20"/>
              </w:rPr>
            </w:pPr>
          </w:p>
          <w:p w14:paraId="60C0E4F2" w14:textId="77777777" w:rsidR="00C01CC3" w:rsidRPr="00C2665B" w:rsidRDefault="00C01CC3" w:rsidP="00C01CC3">
            <w:pPr>
              <w:spacing w:line="276" w:lineRule="auto"/>
              <w:contextualSpacing/>
              <w:rPr>
                <w:rFonts w:ascii="Calisto MT" w:hAnsi="Calisto MT"/>
                <w:sz w:val="20"/>
                <w:szCs w:val="20"/>
              </w:rPr>
            </w:pPr>
            <w:r w:rsidRPr="00C2665B">
              <w:rPr>
                <w:rFonts w:ascii="Calisto MT" w:hAnsi="Calisto MT"/>
                <w:sz w:val="20"/>
                <w:szCs w:val="20"/>
              </w:rPr>
              <w:t>52,9</w:t>
            </w:r>
          </w:p>
          <w:p w14:paraId="631BF5DF" w14:textId="77777777" w:rsidR="00C01CC3" w:rsidRPr="00C2665B" w:rsidRDefault="00C01CC3" w:rsidP="00C01CC3">
            <w:pPr>
              <w:spacing w:line="276" w:lineRule="auto"/>
              <w:ind w:firstLine="71"/>
              <w:contextualSpacing/>
              <w:rPr>
                <w:rFonts w:ascii="Calisto MT" w:hAnsi="Calisto MT"/>
                <w:sz w:val="20"/>
                <w:szCs w:val="20"/>
              </w:rPr>
            </w:pPr>
            <w:r w:rsidRPr="00C2665B">
              <w:rPr>
                <w:rFonts w:ascii="Calisto MT" w:hAnsi="Calisto MT"/>
                <w:sz w:val="20"/>
                <w:szCs w:val="20"/>
              </w:rPr>
              <w:t>53,3</w:t>
            </w:r>
          </w:p>
        </w:tc>
        <w:tc>
          <w:tcPr>
            <w:tcW w:w="855" w:type="dxa"/>
          </w:tcPr>
          <w:p w14:paraId="42B463AC" w14:textId="77777777" w:rsidR="00C01CC3" w:rsidRDefault="00C01CC3" w:rsidP="00C01CC3">
            <w:pPr>
              <w:spacing w:line="276" w:lineRule="auto"/>
              <w:contextualSpacing/>
              <w:rPr>
                <w:rFonts w:ascii="Calisto MT" w:hAnsi="Calisto MT"/>
                <w:sz w:val="20"/>
                <w:szCs w:val="20"/>
              </w:rPr>
            </w:pPr>
          </w:p>
          <w:p w14:paraId="1D609A66" w14:textId="77777777" w:rsidR="00C01CC3" w:rsidRPr="00C2665B" w:rsidRDefault="00C01CC3" w:rsidP="00C01CC3">
            <w:pPr>
              <w:spacing w:line="276" w:lineRule="auto"/>
              <w:contextualSpacing/>
              <w:rPr>
                <w:rFonts w:ascii="Calisto MT" w:hAnsi="Calisto MT"/>
                <w:sz w:val="20"/>
                <w:szCs w:val="20"/>
              </w:rPr>
            </w:pPr>
            <w:r w:rsidRPr="00C2665B">
              <w:rPr>
                <w:rFonts w:ascii="Calisto MT" w:hAnsi="Calisto MT"/>
                <w:sz w:val="20"/>
                <w:szCs w:val="20"/>
              </w:rPr>
              <w:t>40</w:t>
            </w:r>
          </w:p>
          <w:p w14:paraId="1E0FF786" w14:textId="77777777" w:rsidR="00C01CC3" w:rsidRPr="00C2665B" w:rsidRDefault="00C01CC3" w:rsidP="00C01CC3">
            <w:pPr>
              <w:spacing w:line="276" w:lineRule="auto"/>
              <w:contextualSpacing/>
              <w:rPr>
                <w:rFonts w:ascii="Calisto MT" w:hAnsi="Calisto MT"/>
                <w:sz w:val="20"/>
                <w:szCs w:val="20"/>
              </w:rPr>
            </w:pPr>
            <w:r w:rsidRPr="00C2665B">
              <w:rPr>
                <w:rFonts w:ascii="Calisto MT" w:hAnsi="Calisto MT"/>
                <w:sz w:val="20"/>
                <w:szCs w:val="20"/>
              </w:rPr>
              <w:t>7</w:t>
            </w:r>
          </w:p>
        </w:tc>
        <w:tc>
          <w:tcPr>
            <w:tcW w:w="855" w:type="dxa"/>
          </w:tcPr>
          <w:p w14:paraId="6597998F" w14:textId="77777777" w:rsidR="00C01CC3" w:rsidRDefault="00C01CC3" w:rsidP="00C01CC3">
            <w:pPr>
              <w:spacing w:line="276" w:lineRule="auto"/>
              <w:contextualSpacing/>
              <w:rPr>
                <w:rFonts w:ascii="Calisto MT" w:hAnsi="Calisto MT"/>
                <w:sz w:val="20"/>
                <w:szCs w:val="20"/>
              </w:rPr>
            </w:pPr>
          </w:p>
          <w:p w14:paraId="03EAE08A" w14:textId="77777777" w:rsidR="00C01CC3" w:rsidRPr="00C2665B" w:rsidRDefault="00C01CC3" w:rsidP="00C01CC3">
            <w:pPr>
              <w:spacing w:line="276" w:lineRule="auto"/>
              <w:contextualSpacing/>
              <w:rPr>
                <w:rFonts w:ascii="Calisto MT" w:hAnsi="Calisto MT"/>
                <w:sz w:val="20"/>
                <w:szCs w:val="20"/>
              </w:rPr>
            </w:pPr>
            <w:r w:rsidRPr="00C2665B">
              <w:rPr>
                <w:rFonts w:ascii="Calisto MT" w:hAnsi="Calisto MT"/>
                <w:sz w:val="20"/>
                <w:szCs w:val="20"/>
              </w:rPr>
              <w:t>47,1</w:t>
            </w:r>
          </w:p>
          <w:p w14:paraId="64B4BC96" w14:textId="77777777" w:rsidR="00C01CC3" w:rsidRPr="00C2665B" w:rsidRDefault="00C01CC3" w:rsidP="00C01CC3">
            <w:pPr>
              <w:spacing w:line="276" w:lineRule="auto"/>
              <w:contextualSpacing/>
              <w:rPr>
                <w:rFonts w:ascii="Calisto MT" w:hAnsi="Calisto MT"/>
                <w:sz w:val="20"/>
                <w:szCs w:val="20"/>
              </w:rPr>
            </w:pPr>
            <w:r w:rsidRPr="00C2665B">
              <w:rPr>
                <w:rFonts w:ascii="Calisto MT" w:hAnsi="Calisto MT"/>
                <w:sz w:val="20"/>
                <w:szCs w:val="20"/>
              </w:rPr>
              <w:t>46,7</w:t>
            </w:r>
          </w:p>
        </w:tc>
        <w:tc>
          <w:tcPr>
            <w:tcW w:w="683" w:type="dxa"/>
          </w:tcPr>
          <w:p w14:paraId="04B3B803" w14:textId="77777777" w:rsidR="00C01CC3" w:rsidRDefault="00C01CC3" w:rsidP="00C01CC3">
            <w:pPr>
              <w:spacing w:line="276" w:lineRule="auto"/>
              <w:contextualSpacing/>
              <w:rPr>
                <w:rFonts w:ascii="Calisto MT" w:hAnsi="Calisto MT"/>
                <w:sz w:val="20"/>
                <w:szCs w:val="20"/>
              </w:rPr>
            </w:pPr>
          </w:p>
          <w:p w14:paraId="7DA705AE" w14:textId="77777777" w:rsidR="00C01CC3" w:rsidRPr="00C2665B" w:rsidRDefault="00C01CC3" w:rsidP="00C01CC3">
            <w:pPr>
              <w:spacing w:line="276" w:lineRule="auto"/>
              <w:contextualSpacing/>
              <w:rPr>
                <w:rFonts w:ascii="Calisto MT" w:hAnsi="Calisto MT"/>
                <w:sz w:val="20"/>
                <w:szCs w:val="20"/>
              </w:rPr>
            </w:pPr>
            <w:r w:rsidRPr="00C2665B">
              <w:rPr>
                <w:rFonts w:ascii="Calisto MT" w:hAnsi="Calisto MT"/>
                <w:sz w:val="20"/>
                <w:szCs w:val="20"/>
              </w:rPr>
              <w:t>85</w:t>
            </w:r>
          </w:p>
          <w:p w14:paraId="0B91E611" w14:textId="77777777" w:rsidR="00C01CC3" w:rsidRPr="00C2665B" w:rsidRDefault="00C01CC3" w:rsidP="00C01CC3">
            <w:pPr>
              <w:spacing w:line="276" w:lineRule="auto"/>
              <w:contextualSpacing/>
              <w:rPr>
                <w:rFonts w:ascii="Calisto MT" w:hAnsi="Calisto MT"/>
                <w:sz w:val="20"/>
                <w:szCs w:val="20"/>
              </w:rPr>
            </w:pPr>
            <w:r w:rsidRPr="00C2665B">
              <w:rPr>
                <w:rFonts w:ascii="Calisto MT" w:hAnsi="Calisto MT"/>
                <w:sz w:val="20"/>
                <w:szCs w:val="20"/>
              </w:rPr>
              <w:t>15</w:t>
            </w:r>
          </w:p>
        </w:tc>
        <w:tc>
          <w:tcPr>
            <w:tcW w:w="857" w:type="dxa"/>
          </w:tcPr>
          <w:p w14:paraId="7733C568" w14:textId="77777777" w:rsidR="00C01CC3" w:rsidRDefault="00C01CC3" w:rsidP="00C01CC3">
            <w:pPr>
              <w:spacing w:line="276" w:lineRule="auto"/>
              <w:contextualSpacing/>
              <w:rPr>
                <w:rFonts w:ascii="Calisto MT" w:hAnsi="Calisto MT"/>
                <w:sz w:val="20"/>
                <w:szCs w:val="20"/>
              </w:rPr>
            </w:pPr>
          </w:p>
          <w:p w14:paraId="18291F92" w14:textId="77777777" w:rsidR="00C01CC3" w:rsidRPr="00C2665B" w:rsidRDefault="00C01CC3" w:rsidP="00C01CC3">
            <w:pPr>
              <w:spacing w:line="276" w:lineRule="auto"/>
              <w:contextualSpacing/>
              <w:rPr>
                <w:rFonts w:ascii="Calisto MT" w:hAnsi="Calisto MT"/>
                <w:sz w:val="20"/>
                <w:szCs w:val="20"/>
              </w:rPr>
            </w:pPr>
            <w:r w:rsidRPr="00C2665B">
              <w:rPr>
                <w:rFonts w:ascii="Calisto MT" w:hAnsi="Calisto MT"/>
                <w:sz w:val="20"/>
                <w:szCs w:val="20"/>
              </w:rPr>
              <w:t>100</w:t>
            </w:r>
          </w:p>
          <w:p w14:paraId="7CACD005" w14:textId="77777777" w:rsidR="00C01CC3" w:rsidRPr="00C2665B" w:rsidRDefault="00C01CC3" w:rsidP="00C01CC3">
            <w:pPr>
              <w:spacing w:line="276" w:lineRule="auto"/>
              <w:contextualSpacing/>
              <w:rPr>
                <w:rFonts w:ascii="Calisto MT" w:hAnsi="Calisto MT"/>
                <w:sz w:val="20"/>
                <w:szCs w:val="20"/>
              </w:rPr>
            </w:pPr>
            <w:r w:rsidRPr="00C2665B">
              <w:rPr>
                <w:rFonts w:ascii="Calisto MT" w:hAnsi="Calisto MT"/>
                <w:sz w:val="20"/>
                <w:szCs w:val="20"/>
              </w:rPr>
              <w:t>100</w:t>
            </w:r>
          </w:p>
        </w:tc>
        <w:tc>
          <w:tcPr>
            <w:tcW w:w="854" w:type="dxa"/>
          </w:tcPr>
          <w:p w14:paraId="0CB54190" w14:textId="77777777" w:rsidR="00C01CC3" w:rsidRDefault="00C01CC3" w:rsidP="00C01CC3">
            <w:pPr>
              <w:tabs>
                <w:tab w:val="left" w:pos="0"/>
              </w:tabs>
              <w:contextualSpacing/>
              <w:jc w:val="both"/>
              <w:rPr>
                <w:rFonts w:ascii="Calisto MT" w:hAnsi="Calisto MT"/>
                <w:sz w:val="20"/>
                <w:szCs w:val="20"/>
              </w:rPr>
            </w:pPr>
          </w:p>
          <w:p w14:paraId="20A0DA9A" w14:textId="77777777" w:rsidR="00C01CC3" w:rsidRPr="00C2665B" w:rsidRDefault="00C01CC3" w:rsidP="00C01CC3">
            <w:pPr>
              <w:tabs>
                <w:tab w:val="left" w:pos="0"/>
              </w:tabs>
              <w:contextualSpacing/>
              <w:jc w:val="both"/>
              <w:rPr>
                <w:rFonts w:ascii="Calisto MT" w:hAnsi="Calisto MT"/>
                <w:sz w:val="20"/>
                <w:szCs w:val="20"/>
              </w:rPr>
            </w:pPr>
            <w:r w:rsidRPr="00C2665B">
              <w:rPr>
                <w:rFonts w:ascii="Calisto MT" w:hAnsi="Calisto MT"/>
                <w:sz w:val="20"/>
                <w:szCs w:val="20"/>
              </w:rPr>
              <w:t>0,978</w:t>
            </w:r>
          </w:p>
        </w:tc>
        <w:tc>
          <w:tcPr>
            <w:tcW w:w="1026" w:type="dxa"/>
          </w:tcPr>
          <w:p w14:paraId="55EEFCA4" w14:textId="77777777" w:rsidR="00C01CC3" w:rsidRDefault="00C01CC3" w:rsidP="00C01CC3">
            <w:pPr>
              <w:tabs>
                <w:tab w:val="left" w:pos="0"/>
              </w:tabs>
              <w:contextualSpacing/>
              <w:jc w:val="both"/>
              <w:rPr>
                <w:rFonts w:ascii="Calisto MT" w:hAnsi="Calisto MT"/>
                <w:sz w:val="20"/>
                <w:szCs w:val="20"/>
              </w:rPr>
            </w:pPr>
          </w:p>
          <w:p w14:paraId="4C5F1058" w14:textId="77777777" w:rsidR="00C01CC3" w:rsidRPr="00C2665B" w:rsidRDefault="00C01CC3" w:rsidP="00C01CC3">
            <w:pPr>
              <w:tabs>
                <w:tab w:val="left" w:pos="0"/>
              </w:tabs>
              <w:contextualSpacing/>
              <w:jc w:val="both"/>
              <w:rPr>
                <w:rFonts w:ascii="Calisto MT" w:hAnsi="Calisto MT"/>
                <w:sz w:val="20"/>
                <w:szCs w:val="20"/>
              </w:rPr>
            </w:pPr>
            <w:r w:rsidRPr="00C2665B">
              <w:rPr>
                <w:rFonts w:ascii="Calisto MT" w:hAnsi="Calisto MT"/>
                <w:sz w:val="20"/>
                <w:szCs w:val="20"/>
              </w:rPr>
              <w:t>0,98</w:t>
            </w:r>
          </w:p>
        </w:tc>
      </w:tr>
      <w:tr w:rsidR="00C01CC3" w:rsidRPr="007A1B94" w14:paraId="4AE6EB8D" w14:textId="77777777" w:rsidTr="0068418A">
        <w:trPr>
          <w:trHeight w:val="752"/>
        </w:trPr>
        <w:tc>
          <w:tcPr>
            <w:tcW w:w="2268" w:type="dxa"/>
          </w:tcPr>
          <w:p w14:paraId="6889F36D" w14:textId="77777777" w:rsidR="00C01CC3" w:rsidRPr="0090765A" w:rsidRDefault="00C01CC3" w:rsidP="00C01CC3">
            <w:pPr>
              <w:tabs>
                <w:tab w:val="left" w:pos="114"/>
              </w:tabs>
              <w:spacing w:line="276" w:lineRule="auto"/>
              <w:contextualSpacing/>
              <w:rPr>
                <w:rFonts w:ascii="Calisto MT" w:hAnsi="Calisto MT"/>
                <w:sz w:val="20"/>
                <w:szCs w:val="20"/>
                <w:lang w:val="id-ID"/>
              </w:rPr>
            </w:pPr>
            <w:r>
              <w:rPr>
                <w:rFonts w:ascii="Calisto MT" w:hAnsi="Calisto MT"/>
                <w:sz w:val="20"/>
                <w:szCs w:val="20"/>
                <w:lang w:val="id-ID"/>
              </w:rPr>
              <w:t>Status Pernikahan</w:t>
            </w:r>
          </w:p>
          <w:p w14:paraId="0F4C90D1" w14:textId="77777777" w:rsidR="00C01CC3" w:rsidRPr="002D0774" w:rsidRDefault="00C01CC3" w:rsidP="00C01CC3">
            <w:pPr>
              <w:tabs>
                <w:tab w:val="left" w:pos="114"/>
              </w:tabs>
              <w:spacing w:line="276" w:lineRule="auto"/>
              <w:contextualSpacing/>
              <w:rPr>
                <w:rFonts w:ascii="Calisto MT" w:hAnsi="Calisto MT"/>
                <w:sz w:val="20"/>
                <w:szCs w:val="20"/>
              </w:rPr>
            </w:pPr>
            <w:proofErr w:type="spellStart"/>
            <w:r w:rsidRPr="002D0774">
              <w:rPr>
                <w:rFonts w:ascii="Calisto MT" w:hAnsi="Calisto MT"/>
                <w:sz w:val="20"/>
                <w:szCs w:val="20"/>
              </w:rPr>
              <w:t>Sendiri</w:t>
            </w:r>
            <w:proofErr w:type="spellEnd"/>
            <w:r w:rsidRPr="002D0774">
              <w:rPr>
                <w:rFonts w:ascii="Calisto MT" w:hAnsi="Calisto MT"/>
                <w:sz w:val="20"/>
                <w:szCs w:val="20"/>
              </w:rPr>
              <w:t xml:space="preserve"> </w:t>
            </w:r>
          </w:p>
          <w:p w14:paraId="075C4AD7" w14:textId="77777777" w:rsidR="00C01CC3" w:rsidRPr="002D0774" w:rsidRDefault="00C01CC3" w:rsidP="00C01CC3">
            <w:pPr>
              <w:tabs>
                <w:tab w:val="left" w:pos="114"/>
              </w:tabs>
              <w:spacing w:line="276" w:lineRule="auto"/>
              <w:contextualSpacing/>
              <w:rPr>
                <w:rFonts w:ascii="Calisto MT" w:hAnsi="Calisto MT"/>
                <w:sz w:val="20"/>
                <w:szCs w:val="20"/>
              </w:rPr>
            </w:pPr>
            <w:proofErr w:type="spellStart"/>
            <w:r w:rsidRPr="002D0774">
              <w:rPr>
                <w:rFonts w:ascii="Calisto MT" w:hAnsi="Calisto MT"/>
                <w:sz w:val="20"/>
                <w:szCs w:val="20"/>
              </w:rPr>
              <w:t>Dgn</w:t>
            </w:r>
            <w:proofErr w:type="spellEnd"/>
            <w:r w:rsidRPr="002D0774">
              <w:rPr>
                <w:rFonts w:ascii="Calisto MT" w:hAnsi="Calisto MT"/>
                <w:sz w:val="20"/>
                <w:szCs w:val="20"/>
              </w:rPr>
              <w:t xml:space="preserve"> </w:t>
            </w:r>
            <w:proofErr w:type="spellStart"/>
            <w:r w:rsidRPr="002D0774">
              <w:rPr>
                <w:rFonts w:ascii="Calisto MT" w:hAnsi="Calisto MT"/>
                <w:sz w:val="20"/>
                <w:szCs w:val="20"/>
              </w:rPr>
              <w:t>Pasangan</w:t>
            </w:r>
            <w:proofErr w:type="spellEnd"/>
          </w:p>
        </w:tc>
        <w:tc>
          <w:tcPr>
            <w:tcW w:w="1026" w:type="dxa"/>
          </w:tcPr>
          <w:p w14:paraId="7AAFD452" w14:textId="77777777" w:rsidR="00C01CC3" w:rsidRDefault="00C01CC3" w:rsidP="00C01CC3">
            <w:pPr>
              <w:spacing w:line="276" w:lineRule="auto"/>
              <w:contextualSpacing/>
              <w:rPr>
                <w:rFonts w:ascii="Calisto MT" w:hAnsi="Calisto MT"/>
                <w:sz w:val="20"/>
                <w:szCs w:val="20"/>
              </w:rPr>
            </w:pPr>
          </w:p>
          <w:p w14:paraId="46715329"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52</w:t>
            </w:r>
          </w:p>
          <w:p w14:paraId="04903207"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1</w:t>
            </w:r>
          </w:p>
        </w:tc>
        <w:tc>
          <w:tcPr>
            <w:tcW w:w="1025" w:type="dxa"/>
          </w:tcPr>
          <w:p w14:paraId="2ADBD9C3" w14:textId="77777777" w:rsidR="00C01CC3" w:rsidRDefault="00C01CC3" w:rsidP="00C01CC3">
            <w:pPr>
              <w:spacing w:line="276" w:lineRule="auto"/>
              <w:contextualSpacing/>
              <w:rPr>
                <w:rFonts w:ascii="Calisto MT" w:hAnsi="Calisto MT"/>
                <w:sz w:val="20"/>
                <w:szCs w:val="20"/>
              </w:rPr>
            </w:pPr>
          </w:p>
          <w:p w14:paraId="4F3DCF8D"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54,2</w:t>
            </w:r>
          </w:p>
          <w:p w14:paraId="11503987"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25,0</w:t>
            </w:r>
          </w:p>
        </w:tc>
        <w:tc>
          <w:tcPr>
            <w:tcW w:w="855" w:type="dxa"/>
          </w:tcPr>
          <w:p w14:paraId="4DBBB9B2" w14:textId="77777777" w:rsidR="00C01CC3" w:rsidRDefault="00C01CC3" w:rsidP="00C01CC3">
            <w:pPr>
              <w:spacing w:line="276" w:lineRule="auto"/>
              <w:contextualSpacing/>
              <w:rPr>
                <w:rFonts w:ascii="Calisto MT" w:hAnsi="Calisto MT"/>
                <w:sz w:val="20"/>
                <w:szCs w:val="20"/>
              </w:rPr>
            </w:pPr>
          </w:p>
          <w:p w14:paraId="35CFD0B5"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44</w:t>
            </w:r>
          </w:p>
          <w:p w14:paraId="008690F1"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3</w:t>
            </w:r>
          </w:p>
        </w:tc>
        <w:tc>
          <w:tcPr>
            <w:tcW w:w="855" w:type="dxa"/>
          </w:tcPr>
          <w:p w14:paraId="45731137" w14:textId="77777777" w:rsidR="00C01CC3" w:rsidRDefault="00C01CC3" w:rsidP="00C01CC3">
            <w:pPr>
              <w:spacing w:line="276" w:lineRule="auto"/>
              <w:contextualSpacing/>
              <w:rPr>
                <w:rFonts w:ascii="Calisto MT" w:hAnsi="Calisto MT"/>
                <w:sz w:val="20"/>
                <w:szCs w:val="20"/>
              </w:rPr>
            </w:pPr>
          </w:p>
          <w:p w14:paraId="6A685680"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45,8</w:t>
            </w:r>
          </w:p>
          <w:p w14:paraId="3FCB6AE8"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75,0</w:t>
            </w:r>
          </w:p>
        </w:tc>
        <w:tc>
          <w:tcPr>
            <w:tcW w:w="683" w:type="dxa"/>
          </w:tcPr>
          <w:p w14:paraId="79D10A2A" w14:textId="77777777" w:rsidR="00C01CC3" w:rsidRDefault="00C01CC3" w:rsidP="00C01CC3">
            <w:pPr>
              <w:spacing w:line="276" w:lineRule="auto"/>
              <w:contextualSpacing/>
              <w:rPr>
                <w:rFonts w:ascii="Calisto MT" w:hAnsi="Calisto MT"/>
                <w:sz w:val="20"/>
                <w:szCs w:val="20"/>
              </w:rPr>
            </w:pPr>
          </w:p>
          <w:p w14:paraId="637FDCD3"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96</w:t>
            </w:r>
          </w:p>
          <w:p w14:paraId="3B477653"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4</w:t>
            </w:r>
          </w:p>
        </w:tc>
        <w:tc>
          <w:tcPr>
            <w:tcW w:w="857" w:type="dxa"/>
          </w:tcPr>
          <w:p w14:paraId="3F9328AB" w14:textId="77777777" w:rsidR="00C01CC3" w:rsidRDefault="00C01CC3" w:rsidP="00C01CC3">
            <w:pPr>
              <w:spacing w:line="276" w:lineRule="auto"/>
              <w:contextualSpacing/>
              <w:rPr>
                <w:rFonts w:ascii="Calisto MT" w:hAnsi="Calisto MT"/>
                <w:sz w:val="20"/>
                <w:szCs w:val="20"/>
              </w:rPr>
            </w:pPr>
          </w:p>
          <w:p w14:paraId="0B8BEBC9"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100</w:t>
            </w:r>
          </w:p>
          <w:p w14:paraId="11E13253"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100</w:t>
            </w:r>
          </w:p>
        </w:tc>
        <w:tc>
          <w:tcPr>
            <w:tcW w:w="854" w:type="dxa"/>
          </w:tcPr>
          <w:p w14:paraId="07544564" w14:textId="77777777" w:rsidR="00C01CC3" w:rsidRDefault="00C01CC3" w:rsidP="00C01CC3">
            <w:pPr>
              <w:tabs>
                <w:tab w:val="left" w:pos="0"/>
              </w:tabs>
              <w:contextualSpacing/>
              <w:jc w:val="both"/>
              <w:rPr>
                <w:rFonts w:ascii="Calisto MT" w:hAnsi="Calisto MT"/>
                <w:sz w:val="20"/>
                <w:szCs w:val="20"/>
              </w:rPr>
            </w:pPr>
          </w:p>
          <w:p w14:paraId="46F6B963" w14:textId="77777777" w:rsidR="00C01CC3" w:rsidRPr="002D0774" w:rsidRDefault="00C01CC3" w:rsidP="00C01CC3">
            <w:pPr>
              <w:tabs>
                <w:tab w:val="left" w:pos="0"/>
              </w:tabs>
              <w:contextualSpacing/>
              <w:jc w:val="both"/>
              <w:rPr>
                <w:rFonts w:ascii="Calisto MT" w:hAnsi="Calisto MT"/>
                <w:sz w:val="20"/>
                <w:szCs w:val="20"/>
              </w:rPr>
            </w:pPr>
            <w:r w:rsidRPr="002D0774">
              <w:rPr>
                <w:rFonts w:ascii="Calisto MT" w:hAnsi="Calisto MT"/>
                <w:sz w:val="20"/>
                <w:szCs w:val="20"/>
              </w:rPr>
              <w:t>0,339</w:t>
            </w:r>
          </w:p>
        </w:tc>
        <w:tc>
          <w:tcPr>
            <w:tcW w:w="1026" w:type="dxa"/>
          </w:tcPr>
          <w:p w14:paraId="0232DD51" w14:textId="77777777" w:rsidR="00C01CC3" w:rsidRDefault="00C01CC3" w:rsidP="00C01CC3">
            <w:pPr>
              <w:tabs>
                <w:tab w:val="left" w:pos="0"/>
              </w:tabs>
              <w:contextualSpacing/>
              <w:jc w:val="both"/>
              <w:rPr>
                <w:rFonts w:ascii="Calisto MT" w:hAnsi="Calisto MT"/>
                <w:sz w:val="20"/>
                <w:szCs w:val="20"/>
              </w:rPr>
            </w:pPr>
          </w:p>
          <w:p w14:paraId="74611170" w14:textId="77777777" w:rsidR="00C01CC3" w:rsidRPr="002D0774" w:rsidRDefault="00C01CC3" w:rsidP="00C01CC3">
            <w:pPr>
              <w:tabs>
                <w:tab w:val="left" w:pos="0"/>
              </w:tabs>
              <w:contextualSpacing/>
              <w:jc w:val="both"/>
              <w:rPr>
                <w:rFonts w:ascii="Calisto MT" w:hAnsi="Calisto MT"/>
                <w:sz w:val="20"/>
                <w:szCs w:val="20"/>
              </w:rPr>
            </w:pPr>
            <w:r w:rsidRPr="002D0774">
              <w:rPr>
                <w:rFonts w:ascii="Calisto MT" w:hAnsi="Calisto MT"/>
                <w:sz w:val="20"/>
                <w:szCs w:val="20"/>
              </w:rPr>
              <w:t>3,55</w:t>
            </w:r>
          </w:p>
        </w:tc>
      </w:tr>
      <w:tr w:rsidR="00C01CC3" w:rsidRPr="007A1B94" w14:paraId="7B90F025" w14:textId="77777777" w:rsidTr="0068418A">
        <w:trPr>
          <w:trHeight w:val="752"/>
        </w:trPr>
        <w:tc>
          <w:tcPr>
            <w:tcW w:w="2268" w:type="dxa"/>
          </w:tcPr>
          <w:p w14:paraId="209A5626" w14:textId="77777777" w:rsidR="00C01CC3" w:rsidRPr="0090765A" w:rsidRDefault="00C01CC3" w:rsidP="00C01CC3">
            <w:pPr>
              <w:tabs>
                <w:tab w:val="left" w:pos="114"/>
              </w:tabs>
              <w:spacing w:line="276" w:lineRule="auto"/>
              <w:contextualSpacing/>
              <w:rPr>
                <w:rFonts w:ascii="Calisto MT" w:hAnsi="Calisto MT"/>
                <w:sz w:val="20"/>
                <w:szCs w:val="20"/>
                <w:lang w:val="id-ID"/>
              </w:rPr>
            </w:pPr>
            <w:r>
              <w:rPr>
                <w:rFonts w:ascii="Calisto MT" w:hAnsi="Calisto MT"/>
                <w:sz w:val="20"/>
                <w:szCs w:val="20"/>
                <w:lang w:val="id-ID"/>
              </w:rPr>
              <w:t xml:space="preserve">Fungsi Kontrol </w:t>
            </w:r>
            <w:proofErr w:type="spellStart"/>
            <w:r>
              <w:rPr>
                <w:rFonts w:ascii="Calisto MT" w:hAnsi="Calisto MT"/>
                <w:sz w:val="20"/>
                <w:szCs w:val="20"/>
                <w:lang w:val="id-ID"/>
              </w:rPr>
              <w:t>Bladder</w:t>
            </w:r>
            <w:proofErr w:type="spellEnd"/>
            <w:r>
              <w:rPr>
                <w:rFonts w:ascii="Calisto MT" w:hAnsi="Calisto MT"/>
                <w:sz w:val="20"/>
                <w:szCs w:val="20"/>
                <w:lang w:val="id-ID"/>
              </w:rPr>
              <w:t xml:space="preserve"> &amp; </w:t>
            </w:r>
            <w:proofErr w:type="spellStart"/>
            <w:r>
              <w:rPr>
                <w:rFonts w:ascii="Calisto MT" w:hAnsi="Calisto MT"/>
                <w:sz w:val="20"/>
                <w:szCs w:val="20"/>
                <w:lang w:val="id-ID"/>
              </w:rPr>
              <w:t>Bowel</w:t>
            </w:r>
            <w:proofErr w:type="spellEnd"/>
          </w:p>
          <w:p w14:paraId="5BE7C3CC" w14:textId="77777777" w:rsidR="00C01CC3" w:rsidRPr="002D0774" w:rsidRDefault="00C01CC3" w:rsidP="00C01CC3">
            <w:pPr>
              <w:tabs>
                <w:tab w:val="left" w:pos="114"/>
              </w:tabs>
              <w:spacing w:line="276" w:lineRule="auto"/>
              <w:contextualSpacing/>
              <w:rPr>
                <w:rFonts w:ascii="Calisto MT" w:hAnsi="Calisto MT"/>
                <w:sz w:val="20"/>
                <w:szCs w:val="20"/>
              </w:rPr>
            </w:pPr>
            <w:proofErr w:type="spellStart"/>
            <w:r w:rsidRPr="002D0774">
              <w:rPr>
                <w:rFonts w:ascii="Calisto MT" w:hAnsi="Calisto MT"/>
                <w:sz w:val="20"/>
                <w:szCs w:val="20"/>
              </w:rPr>
              <w:t>Tidak</w:t>
            </w:r>
            <w:proofErr w:type="spellEnd"/>
            <w:r w:rsidRPr="002D0774">
              <w:rPr>
                <w:rFonts w:ascii="Calisto MT" w:hAnsi="Calisto MT"/>
                <w:sz w:val="20"/>
                <w:szCs w:val="20"/>
              </w:rPr>
              <w:t xml:space="preserve"> </w:t>
            </w:r>
            <w:proofErr w:type="spellStart"/>
            <w:r w:rsidRPr="002D0774">
              <w:rPr>
                <w:rFonts w:ascii="Calisto MT" w:hAnsi="Calisto MT"/>
                <w:sz w:val="20"/>
                <w:szCs w:val="20"/>
              </w:rPr>
              <w:t>Berfungsi</w:t>
            </w:r>
            <w:proofErr w:type="spellEnd"/>
          </w:p>
          <w:p w14:paraId="654F5AB3" w14:textId="77777777" w:rsidR="00C01CC3" w:rsidRPr="002D0774" w:rsidRDefault="00C01CC3" w:rsidP="00C01CC3">
            <w:pPr>
              <w:tabs>
                <w:tab w:val="left" w:pos="114"/>
              </w:tabs>
              <w:spacing w:line="276" w:lineRule="auto"/>
              <w:contextualSpacing/>
              <w:rPr>
                <w:rFonts w:ascii="Calisto MT" w:hAnsi="Calisto MT"/>
                <w:sz w:val="20"/>
                <w:szCs w:val="20"/>
              </w:rPr>
            </w:pPr>
            <w:proofErr w:type="spellStart"/>
            <w:r w:rsidRPr="002D0774">
              <w:rPr>
                <w:rFonts w:ascii="Calisto MT" w:hAnsi="Calisto MT"/>
                <w:sz w:val="20"/>
                <w:szCs w:val="20"/>
              </w:rPr>
              <w:t>Berfungsi</w:t>
            </w:r>
            <w:proofErr w:type="spellEnd"/>
          </w:p>
        </w:tc>
        <w:tc>
          <w:tcPr>
            <w:tcW w:w="1026" w:type="dxa"/>
          </w:tcPr>
          <w:p w14:paraId="30576CF4" w14:textId="77777777" w:rsidR="00C01CC3" w:rsidRDefault="00C01CC3" w:rsidP="00C01CC3">
            <w:pPr>
              <w:spacing w:line="276" w:lineRule="auto"/>
              <w:contextualSpacing/>
              <w:rPr>
                <w:rFonts w:ascii="Calisto MT" w:hAnsi="Calisto MT"/>
                <w:sz w:val="20"/>
                <w:szCs w:val="20"/>
              </w:rPr>
            </w:pPr>
          </w:p>
          <w:p w14:paraId="24FBA402" w14:textId="77777777" w:rsidR="00C01CC3" w:rsidRDefault="00C01CC3" w:rsidP="00C01CC3">
            <w:pPr>
              <w:spacing w:line="276" w:lineRule="auto"/>
              <w:contextualSpacing/>
              <w:rPr>
                <w:rFonts w:ascii="Calisto MT" w:hAnsi="Calisto MT"/>
                <w:sz w:val="20"/>
                <w:szCs w:val="20"/>
              </w:rPr>
            </w:pPr>
          </w:p>
          <w:p w14:paraId="64CFB29F"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26</w:t>
            </w:r>
          </w:p>
          <w:p w14:paraId="0F046C0F"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27</w:t>
            </w:r>
          </w:p>
        </w:tc>
        <w:tc>
          <w:tcPr>
            <w:tcW w:w="1025" w:type="dxa"/>
          </w:tcPr>
          <w:p w14:paraId="37B23D50" w14:textId="77777777" w:rsidR="00C01CC3" w:rsidRDefault="00C01CC3" w:rsidP="00C01CC3">
            <w:pPr>
              <w:spacing w:line="276" w:lineRule="auto"/>
              <w:contextualSpacing/>
              <w:rPr>
                <w:rFonts w:ascii="Calisto MT" w:hAnsi="Calisto MT"/>
                <w:sz w:val="20"/>
                <w:szCs w:val="20"/>
              </w:rPr>
            </w:pPr>
          </w:p>
          <w:p w14:paraId="4BE6F2F0" w14:textId="77777777" w:rsidR="00C01CC3" w:rsidRDefault="00C01CC3" w:rsidP="00C01CC3">
            <w:pPr>
              <w:spacing w:line="276" w:lineRule="auto"/>
              <w:contextualSpacing/>
              <w:rPr>
                <w:rFonts w:ascii="Calisto MT" w:hAnsi="Calisto MT"/>
                <w:sz w:val="20"/>
                <w:szCs w:val="20"/>
              </w:rPr>
            </w:pPr>
          </w:p>
          <w:p w14:paraId="7602C8F6"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89,7</w:t>
            </w:r>
          </w:p>
          <w:p w14:paraId="63E47529"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38,0</w:t>
            </w:r>
          </w:p>
        </w:tc>
        <w:tc>
          <w:tcPr>
            <w:tcW w:w="855" w:type="dxa"/>
          </w:tcPr>
          <w:p w14:paraId="4E6F8008" w14:textId="77777777" w:rsidR="00C01CC3" w:rsidRDefault="00C01CC3" w:rsidP="00C01CC3">
            <w:pPr>
              <w:spacing w:line="276" w:lineRule="auto"/>
              <w:contextualSpacing/>
              <w:rPr>
                <w:rFonts w:ascii="Calisto MT" w:hAnsi="Calisto MT"/>
                <w:sz w:val="20"/>
                <w:szCs w:val="20"/>
              </w:rPr>
            </w:pPr>
          </w:p>
          <w:p w14:paraId="268FA074" w14:textId="77777777" w:rsidR="00C01CC3" w:rsidRDefault="00C01CC3" w:rsidP="00C01CC3">
            <w:pPr>
              <w:spacing w:line="276" w:lineRule="auto"/>
              <w:contextualSpacing/>
              <w:rPr>
                <w:rFonts w:ascii="Calisto MT" w:hAnsi="Calisto MT"/>
                <w:sz w:val="20"/>
                <w:szCs w:val="20"/>
              </w:rPr>
            </w:pPr>
          </w:p>
          <w:p w14:paraId="6F0B4B0B"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3</w:t>
            </w:r>
          </w:p>
          <w:p w14:paraId="1F4ADB16"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44</w:t>
            </w:r>
          </w:p>
        </w:tc>
        <w:tc>
          <w:tcPr>
            <w:tcW w:w="855" w:type="dxa"/>
          </w:tcPr>
          <w:p w14:paraId="15C398A9" w14:textId="77777777" w:rsidR="00C01CC3" w:rsidRDefault="00C01CC3" w:rsidP="00C01CC3">
            <w:pPr>
              <w:spacing w:line="276" w:lineRule="auto"/>
              <w:contextualSpacing/>
              <w:rPr>
                <w:rFonts w:ascii="Calisto MT" w:hAnsi="Calisto MT"/>
                <w:sz w:val="20"/>
                <w:szCs w:val="20"/>
              </w:rPr>
            </w:pPr>
          </w:p>
          <w:p w14:paraId="0BC451AE" w14:textId="77777777" w:rsidR="00C01CC3" w:rsidRDefault="00C01CC3" w:rsidP="00C01CC3">
            <w:pPr>
              <w:spacing w:line="276" w:lineRule="auto"/>
              <w:contextualSpacing/>
              <w:rPr>
                <w:rFonts w:ascii="Calisto MT" w:hAnsi="Calisto MT"/>
                <w:sz w:val="20"/>
                <w:szCs w:val="20"/>
              </w:rPr>
            </w:pPr>
          </w:p>
          <w:p w14:paraId="057E423A"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10,3</w:t>
            </w:r>
          </w:p>
          <w:p w14:paraId="57BF5F85"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62,0</w:t>
            </w:r>
          </w:p>
        </w:tc>
        <w:tc>
          <w:tcPr>
            <w:tcW w:w="683" w:type="dxa"/>
          </w:tcPr>
          <w:p w14:paraId="63C050D9" w14:textId="77777777" w:rsidR="00C01CC3" w:rsidRDefault="00C01CC3" w:rsidP="00C01CC3">
            <w:pPr>
              <w:spacing w:line="276" w:lineRule="auto"/>
              <w:contextualSpacing/>
              <w:rPr>
                <w:rFonts w:ascii="Calisto MT" w:hAnsi="Calisto MT"/>
                <w:sz w:val="20"/>
                <w:szCs w:val="20"/>
              </w:rPr>
            </w:pPr>
          </w:p>
          <w:p w14:paraId="63EA855F" w14:textId="77777777" w:rsidR="00C01CC3" w:rsidRDefault="00C01CC3" w:rsidP="00C01CC3">
            <w:pPr>
              <w:spacing w:line="276" w:lineRule="auto"/>
              <w:contextualSpacing/>
              <w:rPr>
                <w:rFonts w:ascii="Calisto MT" w:hAnsi="Calisto MT"/>
                <w:sz w:val="20"/>
                <w:szCs w:val="20"/>
              </w:rPr>
            </w:pPr>
          </w:p>
          <w:p w14:paraId="370B86F9"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29</w:t>
            </w:r>
          </w:p>
          <w:p w14:paraId="5045C2CA"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71</w:t>
            </w:r>
          </w:p>
        </w:tc>
        <w:tc>
          <w:tcPr>
            <w:tcW w:w="857" w:type="dxa"/>
          </w:tcPr>
          <w:p w14:paraId="1F4EB266" w14:textId="77777777" w:rsidR="00C01CC3" w:rsidRDefault="00C01CC3" w:rsidP="00C01CC3">
            <w:pPr>
              <w:spacing w:line="276" w:lineRule="auto"/>
              <w:contextualSpacing/>
              <w:rPr>
                <w:rFonts w:ascii="Calisto MT" w:hAnsi="Calisto MT"/>
                <w:sz w:val="20"/>
                <w:szCs w:val="20"/>
              </w:rPr>
            </w:pPr>
          </w:p>
          <w:p w14:paraId="291EC5ED" w14:textId="77777777" w:rsidR="00C01CC3" w:rsidRDefault="00C01CC3" w:rsidP="00C01CC3">
            <w:pPr>
              <w:spacing w:line="276" w:lineRule="auto"/>
              <w:contextualSpacing/>
              <w:rPr>
                <w:rFonts w:ascii="Calisto MT" w:hAnsi="Calisto MT"/>
                <w:sz w:val="20"/>
                <w:szCs w:val="20"/>
              </w:rPr>
            </w:pPr>
          </w:p>
          <w:p w14:paraId="1C9BEAE5"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100</w:t>
            </w:r>
          </w:p>
          <w:p w14:paraId="248F05D8"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100</w:t>
            </w:r>
          </w:p>
        </w:tc>
        <w:tc>
          <w:tcPr>
            <w:tcW w:w="854" w:type="dxa"/>
          </w:tcPr>
          <w:p w14:paraId="1DE00138" w14:textId="77777777" w:rsidR="00C01CC3" w:rsidRDefault="00C01CC3" w:rsidP="00C01CC3">
            <w:pPr>
              <w:tabs>
                <w:tab w:val="left" w:pos="0"/>
              </w:tabs>
              <w:contextualSpacing/>
              <w:jc w:val="both"/>
              <w:rPr>
                <w:rFonts w:ascii="Calisto MT" w:hAnsi="Calisto MT"/>
                <w:sz w:val="20"/>
                <w:szCs w:val="20"/>
              </w:rPr>
            </w:pPr>
          </w:p>
          <w:p w14:paraId="359B7B57" w14:textId="77777777" w:rsidR="00C01CC3" w:rsidRDefault="00C01CC3" w:rsidP="00C01CC3">
            <w:pPr>
              <w:tabs>
                <w:tab w:val="left" w:pos="0"/>
              </w:tabs>
              <w:contextualSpacing/>
              <w:jc w:val="both"/>
              <w:rPr>
                <w:rFonts w:ascii="Calisto MT" w:hAnsi="Calisto MT"/>
                <w:sz w:val="20"/>
                <w:szCs w:val="20"/>
              </w:rPr>
            </w:pPr>
          </w:p>
          <w:p w14:paraId="28D782B6" w14:textId="77777777" w:rsidR="00C01CC3" w:rsidRPr="002D0774" w:rsidRDefault="00C01CC3" w:rsidP="00C01CC3">
            <w:pPr>
              <w:tabs>
                <w:tab w:val="left" w:pos="0"/>
              </w:tabs>
              <w:contextualSpacing/>
              <w:jc w:val="both"/>
              <w:rPr>
                <w:rFonts w:ascii="Calisto MT" w:hAnsi="Calisto MT"/>
                <w:sz w:val="20"/>
                <w:szCs w:val="20"/>
              </w:rPr>
            </w:pPr>
            <w:r w:rsidRPr="002D0774">
              <w:rPr>
                <w:rFonts w:ascii="Calisto MT" w:hAnsi="Calisto MT"/>
                <w:sz w:val="20"/>
                <w:szCs w:val="20"/>
              </w:rPr>
              <w:t>0,000</w:t>
            </w:r>
          </w:p>
        </w:tc>
        <w:tc>
          <w:tcPr>
            <w:tcW w:w="1026" w:type="dxa"/>
          </w:tcPr>
          <w:p w14:paraId="6EBE4C3E" w14:textId="77777777" w:rsidR="00C01CC3" w:rsidRDefault="00C01CC3" w:rsidP="00C01CC3">
            <w:pPr>
              <w:tabs>
                <w:tab w:val="left" w:pos="0"/>
              </w:tabs>
              <w:contextualSpacing/>
              <w:jc w:val="both"/>
              <w:rPr>
                <w:rFonts w:ascii="Calisto MT" w:hAnsi="Calisto MT"/>
                <w:sz w:val="20"/>
                <w:szCs w:val="20"/>
              </w:rPr>
            </w:pPr>
          </w:p>
          <w:p w14:paraId="157FD558" w14:textId="77777777" w:rsidR="00C01CC3" w:rsidRDefault="00C01CC3" w:rsidP="00C01CC3">
            <w:pPr>
              <w:tabs>
                <w:tab w:val="left" w:pos="0"/>
              </w:tabs>
              <w:contextualSpacing/>
              <w:jc w:val="both"/>
              <w:rPr>
                <w:rFonts w:ascii="Calisto MT" w:hAnsi="Calisto MT"/>
                <w:sz w:val="20"/>
                <w:szCs w:val="20"/>
              </w:rPr>
            </w:pPr>
          </w:p>
          <w:p w14:paraId="64285D52" w14:textId="77777777" w:rsidR="00C01CC3" w:rsidRPr="002D0774" w:rsidRDefault="00C01CC3" w:rsidP="00C01CC3">
            <w:pPr>
              <w:tabs>
                <w:tab w:val="left" w:pos="0"/>
              </w:tabs>
              <w:contextualSpacing/>
              <w:jc w:val="both"/>
              <w:rPr>
                <w:rFonts w:ascii="Calisto MT" w:hAnsi="Calisto MT"/>
                <w:sz w:val="20"/>
                <w:szCs w:val="20"/>
              </w:rPr>
            </w:pPr>
            <w:r w:rsidRPr="002D0774">
              <w:rPr>
                <w:rFonts w:ascii="Calisto MT" w:hAnsi="Calisto MT"/>
                <w:sz w:val="20"/>
                <w:szCs w:val="20"/>
              </w:rPr>
              <w:t>14,12</w:t>
            </w:r>
          </w:p>
        </w:tc>
      </w:tr>
      <w:tr w:rsidR="00C01CC3" w:rsidRPr="007A1B94" w14:paraId="3FFE1948" w14:textId="77777777" w:rsidTr="0068418A">
        <w:trPr>
          <w:trHeight w:val="752"/>
        </w:trPr>
        <w:tc>
          <w:tcPr>
            <w:tcW w:w="2268" w:type="dxa"/>
          </w:tcPr>
          <w:p w14:paraId="0259C816" w14:textId="77777777" w:rsidR="00C01CC3" w:rsidRPr="0090765A" w:rsidRDefault="00C01CC3" w:rsidP="00C01CC3">
            <w:pPr>
              <w:tabs>
                <w:tab w:val="left" w:pos="114"/>
              </w:tabs>
              <w:spacing w:line="276" w:lineRule="auto"/>
              <w:contextualSpacing/>
              <w:rPr>
                <w:rFonts w:ascii="Calisto MT" w:hAnsi="Calisto MT"/>
                <w:sz w:val="20"/>
                <w:szCs w:val="20"/>
                <w:lang w:val="id-ID"/>
              </w:rPr>
            </w:pPr>
            <w:r>
              <w:rPr>
                <w:rFonts w:ascii="Calisto MT" w:hAnsi="Calisto MT"/>
                <w:sz w:val="20"/>
                <w:szCs w:val="20"/>
                <w:lang w:val="id-ID"/>
              </w:rPr>
              <w:t>Riwayat jatuh</w:t>
            </w:r>
          </w:p>
          <w:p w14:paraId="495DA538" w14:textId="77777777" w:rsidR="00C01CC3" w:rsidRPr="002D0774" w:rsidRDefault="00C01CC3" w:rsidP="00C01CC3">
            <w:pPr>
              <w:tabs>
                <w:tab w:val="left" w:pos="114"/>
              </w:tabs>
              <w:spacing w:line="276" w:lineRule="auto"/>
              <w:contextualSpacing/>
              <w:rPr>
                <w:rFonts w:ascii="Calisto MT" w:hAnsi="Calisto MT"/>
                <w:sz w:val="20"/>
                <w:szCs w:val="20"/>
              </w:rPr>
            </w:pPr>
            <w:proofErr w:type="spellStart"/>
            <w:r w:rsidRPr="002D0774">
              <w:rPr>
                <w:rFonts w:ascii="Calisto MT" w:hAnsi="Calisto MT"/>
                <w:sz w:val="20"/>
                <w:szCs w:val="20"/>
              </w:rPr>
              <w:t>Pernah</w:t>
            </w:r>
            <w:proofErr w:type="spellEnd"/>
          </w:p>
          <w:p w14:paraId="28983C26" w14:textId="77777777" w:rsidR="00C01CC3" w:rsidRPr="002D0774" w:rsidRDefault="00C01CC3" w:rsidP="00C01CC3">
            <w:pPr>
              <w:tabs>
                <w:tab w:val="left" w:pos="114"/>
              </w:tabs>
              <w:spacing w:line="276" w:lineRule="auto"/>
              <w:contextualSpacing/>
              <w:rPr>
                <w:rFonts w:ascii="Calisto MT" w:hAnsi="Calisto MT"/>
                <w:sz w:val="20"/>
                <w:szCs w:val="20"/>
              </w:rPr>
            </w:pPr>
            <w:proofErr w:type="spellStart"/>
            <w:r w:rsidRPr="002D0774">
              <w:rPr>
                <w:rFonts w:ascii="Calisto MT" w:hAnsi="Calisto MT"/>
                <w:sz w:val="20"/>
                <w:szCs w:val="20"/>
              </w:rPr>
              <w:t>Tidak</w:t>
            </w:r>
            <w:proofErr w:type="spellEnd"/>
            <w:r w:rsidRPr="002D0774">
              <w:rPr>
                <w:rFonts w:ascii="Calisto MT" w:hAnsi="Calisto MT"/>
                <w:sz w:val="20"/>
                <w:szCs w:val="20"/>
              </w:rPr>
              <w:t xml:space="preserve"> </w:t>
            </w:r>
            <w:proofErr w:type="spellStart"/>
            <w:r w:rsidRPr="002D0774">
              <w:rPr>
                <w:rFonts w:ascii="Calisto MT" w:hAnsi="Calisto MT"/>
                <w:sz w:val="20"/>
                <w:szCs w:val="20"/>
              </w:rPr>
              <w:t>Pernah</w:t>
            </w:r>
            <w:proofErr w:type="spellEnd"/>
            <w:r w:rsidRPr="002D0774">
              <w:rPr>
                <w:rFonts w:ascii="Calisto MT" w:hAnsi="Calisto MT"/>
                <w:sz w:val="20"/>
                <w:szCs w:val="20"/>
              </w:rPr>
              <w:t xml:space="preserve"> </w:t>
            </w:r>
          </w:p>
        </w:tc>
        <w:tc>
          <w:tcPr>
            <w:tcW w:w="1026" w:type="dxa"/>
          </w:tcPr>
          <w:p w14:paraId="7348505F" w14:textId="77777777" w:rsidR="00C01CC3" w:rsidRDefault="00C01CC3" w:rsidP="00C01CC3">
            <w:pPr>
              <w:spacing w:line="276" w:lineRule="auto"/>
              <w:contextualSpacing/>
              <w:rPr>
                <w:rFonts w:ascii="Calisto MT" w:hAnsi="Calisto MT"/>
                <w:sz w:val="20"/>
                <w:szCs w:val="20"/>
              </w:rPr>
            </w:pPr>
          </w:p>
          <w:p w14:paraId="38405329"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42</w:t>
            </w:r>
          </w:p>
          <w:p w14:paraId="16C30F1C"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11</w:t>
            </w:r>
          </w:p>
        </w:tc>
        <w:tc>
          <w:tcPr>
            <w:tcW w:w="1025" w:type="dxa"/>
          </w:tcPr>
          <w:p w14:paraId="54275606" w14:textId="77777777" w:rsidR="00C01CC3" w:rsidRDefault="00C01CC3" w:rsidP="00C01CC3">
            <w:pPr>
              <w:spacing w:line="276" w:lineRule="auto"/>
              <w:contextualSpacing/>
              <w:rPr>
                <w:rFonts w:ascii="Calisto MT" w:hAnsi="Calisto MT"/>
                <w:sz w:val="20"/>
                <w:szCs w:val="20"/>
              </w:rPr>
            </w:pPr>
          </w:p>
          <w:p w14:paraId="041C0E82"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75,0</w:t>
            </w:r>
          </w:p>
          <w:p w14:paraId="43653B09"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25,0</w:t>
            </w:r>
          </w:p>
        </w:tc>
        <w:tc>
          <w:tcPr>
            <w:tcW w:w="855" w:type="dxa"/>
          </w:tcPr>
          <w:p w14:paraId="1D96AFBF" w14:textId="77777777" w:rsidR="00C01CC3" w:rsidRDefault="00C01CC3" w:rsidP="00C01CC3">
            <w:pPr>
              <w:spacing w:line="276" w:lineRule="auto"/>
              <w:contextualSpacing/>
              <w:rPr>
                <w:rFonts w:ascii="Calisto MT" w:hAnsi="Calisto MT"/>
                <w:sz w:val="20"/>
                <w:szCs w:val="20"/>
              </w:rPr>
            </w:pPr>
          </w:p>
          <w:p w14:paraId="38E1064F"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14</w:t>
            </w:r>
          </w:p>
          <w:p w14:paraId="2BBBC8F6"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33</w:t>
            </w:r>
          </w:p>
        </w:tc>
        <w:tc>
          <w:tcPr>
            <w:tcW w:w="855" w:type="dxa"/>
          </w:tcPr>
          <w:p w14:paraId="5E194B0D" w14:textId="77777777" w:rsidR="00C01CC3" w:rsidRDefault="00C01CC3" w:rsidP="00C01CC3">
            <w:pPr>
              <w:spacing w:line="276" w:lineRule="auto"/>
              <w:contextualSpacing/>
              <w:rPr>
                <w:rFonts w:ascii="Calisto MT" w:hAnsi="Calisto MT"/>
                <w:sz w:val="20"/>
                <w:szCs w:val="20"/>
              </w:rPr>
            </w:pPr>
          </w:p>
          <w:p w14:paraId="0B6108B8"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25,0</w:t>
            </w:r>
          </w:p>
          <w:p w14:paraId="249829E7"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75,0</w:t>
            </w:r>
          </w:p>
        </w:tc>
        <w:tc>
          <w:tcPr>
            <w:tcW w:w="683" w:type="dxa"/>
          </w:tcPr>
          <w:p w14:paraId="7C8C3916" w14:textId="77777777" w:rsidR="00C01CC3" w:rsidRDefault="00C01CC3" w:rsidP="00C01CC3">
            <w:pPr>
              <w:spacing w:line="276" w:lineRule="auto"/>
              <w:contextualSpacing/>
              <w:rPr>
                <w:rFonts w:ascii="Calisto MT" w:hAnsi="Calisto MT"/>
                <w:sz w:val="20"/>
                <w:szCs w:val="20"/>
              </w:rPr>
            </w:pPr>
          </w:p>
          <w:p w14:paraId="2A770DB6"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56</w:t>
            </w:r>
          </w:p>
          <w:p w14:paraId="3455B764"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44</w:t>
            </w:r>
          </w:p>
        </w:tc>
        <w:tc>
          <w:tcPr>
            <w:tcW w:w="857" w:type="dxa"/>
          </w:tcPr>
          <w:p w14:paraId="57693A9D" w14:textId="77777777" w:rsidR="00C01CC3" w:rsidRDefault="00C01CC3" w:rsidP="00C01CC3">
            <w:pPr>
              <w:spacing w:line="276" w:lineRule="auto"/>
              <w:contextualSpacing/>
              <w:rPr>
                <w:rFonts w:ascii="Calisto MT" w:hAnsi="Calisto MT"/>
                <w:sz w:val="20"/>
                <w:szCs w:val="20"/>
              </w:rPr>
            </w:pPr>
          </w:p>
          <w:p w14:paraId="7AFA7737"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100</w:t>
            </w:r>
          </w:p>
          <w:p w14:paraId="75BC858B"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100</w:t>
            </w:r>
          </w:p>
        </w:tc>
        <w:tc>
          <w:tcPr>
            <w:tcW w:w="854" w:type="dxa"/>
          </w:tcPr>
          <w:p w14:paraId="5C5C1C68" w14:textId="77777777" w:rsidR="00C01CC3" w:rsidRDefault="00C01CC3" w:rsidP="00C01CC3">
            <w:pPr>
              <w:tabs>
                <w:tab w:val="left" w:pos="0"/>
              </w:tabs>
              <w:contextualSpacing/>
              <w:jc w:val="both"/>
              <w:rPr>
                <w:rFonts w:ascii="Calisto MT" w:hAnsi="Calisto MT"/>
                <w:sz w:val="20"/>
                <w:szCs w:val="20"/>
              </w:rPr>
            </w:pPr>
          </w:p>
          <w:p w14:paraId="54BAA5CF" w14:textId="77777777" w:rsidR="00C01CC3" w:rsidRPr="002D0774" w:rsidRDefault="00C01CC3" w:rsidP="00C01CC3">
            <w:pPr>
              <w:tabs>
                <w:tab w:val="left" w:pos="0"/>
              </w:tabs>
              <w:contextualSpacing/>
              <w:jc w:val="both"/>
              <w:rPr>
                <w:rFonts w:ascii="Calisto MT" w:hAnsi="Calisto MT"/>
                <w:sz w:val="20"/>
                <w:szCs w:val="20"/>
              </w:rPr>
            </w:pPr>
            <w:r w:rsidRPr="002D0774">
              <w:rPr>
                <w:rFonts w:ascii="Calisto MT" w:hAnsi="Calisto MT"/>
                <w:sz w:val="20"/>
                <w:szCs w:val="20"/>
              </w:rPr>
              <w:t>0,000</w:t>
            </w:r>
          </w:p>
        </w:tc>
        <w:tc>
          <w:tcPr>
            <w:tcW w:w="1026" w:type="dxa"/>
          </w:tcPr>
          <w:p w14:paraId="1777E2D9" w14:textId="77777777" w:rsidR="00C01CC3" w:rsidRDefault="00C01CC3" w:rsidP="00C01CC3">
            <w:pPr>
              <w:tabs>
                <w:tab w:val="left" w:pos="0"/>
              </w:tabs>
              <w:contextualSpacing/>
              <w:jc w:val="both"/>
              <w:rPr>
                <w:rFonts w:ascii="Calisto MT" w:hAnsi="Calisto MT"/>
                <w:sz w:val="20"/>
                <w:szCs w:val="20"/>
              </w:rPr>
            </w:pPr>
          </w:p>
          <w:p w14:paraId="6D4660D7" w14:textId="77777777" w:rsidR="00C01CC3" w:rsidRPr="002D0774" w:rsidRDefault="00C01CC3" w:rsidP="00C01CC3">
            <w:pPr>
              <w:tabs>
                <w:tab w:val="left" w:pos="0"/>
              </w:tabs>
              <w:contextualSpacing/>
              <w:jc w:val="both"/>
              <w:rPr>
                <w:rFonts w:ascii="Calisto MT" w:hAnsi="Calisto MT"/>
                <w:sz w:val="20"/>
                <w:szCs w:val="20"/>
              </w:rPr>
            </w:pPr>
            <w:r w:rsidRPr="002D0774">
              <w:rPr>
                <w:rFonts w:ascii="Calisto MT" w:hAnsi="Calisto MT"/>
                <w:sz w:val="20"/>
                <w:szCs w:val="20"/>
              </w:rPr>
              <w:t>9,00</w:t>
            </w:r>
          </w:p>
        </w:tc>
      </w:tr>
      <w:tr w:rsidR="00C01CC3" w:rsidRPr="007A1B94" w14:paraId="025FE688" w14:textId="77777777" w:rsidTr="0068418A">
        <w:trPr>
          <w:trHeight w:val="752"/>
        </w:trPr>
        <w:tc>
          <w:tcPr>
            <w:tcW w:w="2268" w:type="dxa"/>
          </w:tcPr>
          <w:p w14:paraId="121CBEB1" w14:textId="77777777" w:rsidR="00C01CC3" w:rsidRPr="0090765A" w:rsidRDefault="00C01CC3" w:rsidP="00C01CC3">
            <w:pPr>
              <w:tabs>
                <w:tab w:val="left" w:pos="114"/>
              </w:tabs>
              <w:spacing w:line="276" w:lineRule="auto"/>
              <w:contextualSpacing/>
              <w:rPr>
                <w:rFonts w:ascii="Calisto MT" w:hAnsi="Calisto MT"/>
                <w:sz w:val="20"/>
                <w:szCs w:val="20"/>
                <w:lang w:val="id-ID"/>
              </w:rPr>
            </w:pPr>
            <w:r>
              <w:rPr>
                <w:rFonts w:ascii="Calisto MT" w:hAnsi="Calisto MT"/>
                <w:sz w:val="20"/>
                <w:szCs w:val="20"/>
                <w:lang w:val="id-ID"/>
              </w:rPr>
              <w:t>Fungsi Kognitif</w:t>
            </w:r>
          </w:p>
          <w:p w14:paraId="73CC567A" w14:textId="77777777" w:rsidR="00C01CC3" w:rsidRPr="002D0774" w:rsidRDefault="00C01CC3" w:rsidP="00C01CC3">
            <w:pPr>
              <w:tabs>
                <w:tab w:val="left" w:pos="114"/>
              </w:tabs>
              <w:spacing w:line="276" w:lineRule="auto"/>
              <w:contextualSpacing/>
              <w:rPr>
                <w:rFonts w:ascii="Calisto MT" w:hAnsi="Calisto MT"/>
                <w:sz w:val="20"/>
                <w:szCs w:val="20"/>
              </w:rPr>
            </w:pPr>
            <w:proofErr w:type="spellStart"/>
            <w:r w:rsidRPr="002D0774">
              <w:rPr>
                <w:rFonts w:ascii="Calisto MT" w:hAnsi="Calisto MT"/>
                <w:sz w:val="20"/>
                <w:szCs w:val="20"/>
              </w:rPr>
              <w:t>Gangguan</w:t>
            </w:r>
            <w:proofErr w:type="spellEnd"/>
          </w:p>
          <w:p w14:paraId="011E7FC9" w14:textId="77777777" w:rsidR="00C01CC3" w:rsidRPr="002D0774" w:rsidRDefault="00C01CC3" w:rsidP="00C01CC3">
            <w:pPr>
              <w:tabs>
                <w:tab w:val="left" w:pos="114"/>
              </w:tabs>
              <w:spacing w:line="276" w:lineRule="auto"/>
              <w:contextualSpacing/>
              <w:rPr>
                <w:rFonts w:ascii="Calisto MT" w:hAnsi="Calisto MT"/>
                <w:sz w:val="20"/>
                <w:szCs w:val="20"/>
              </w:rPr>
            </w:pPr>
            <w:proofErr w:type="spellStart"/>
            <w:r w:rsidRPr="002D0774">
              <w:rPr>
                <w:rFonts w:ascii="Calisto MT" w:hAnsi="Calisto MT"/>
                <w:sz w:val="20"/>
                <w:szCs w:val="20"/>
              </w:rPr>
              <w:t>Tidak</w:t>
            </w:r>
            <w:proofErr w:type="spellEnd"/>
            <w:r w:rsidRPr="002D0774">
              <w:rPr>
                <w:rFonts w:ascii="Calisto MT" w:hAnsi="Calisto MT"/>
                <w:sz w:val="20"/>
                <w:szCs w:val="20"/>
              </w:rPr>
              <w:t xml:space="preserve"> Ada </w:t>
            </w:r>
          </w:p>
        </w:tc>
        <w:tc>
          <w:tcPr>
            <w:tcW w:w="1026" w:type="dxa"/>
          </w:tcPr>
          <w:p w14:paraId="0A18E012" w14:textId="77777777" w:rsidR="00C01CC3" w:rsidRDefault="00C01CC3" w:rsidP="00C01CC3">
            <w:pPr>
              <w:spacing w:line="276" w:lineRule="auto"/>
              <w:contextualSpacing/>
              <w:rPr>
                <w:rFonts w:ascii="Calisto MT" w:hAnsi="Calisto MT"/>
                <w:sz w:val="20"/>
                <w:szCs w:val="20"/>
              </w:rPr>
            </w:pPr>
          </w:p>
          <w:p w14:paraId="7758BFCB"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46</w:t>
            </w:r>
          </w:p>
          <w:p w14:paraId="22C2CF5D"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7</w:t>
            </w:r>
          </w:p>
        </w:tc>
        <w:tc>
          <w:tcPr>
            <w:tcW w:w="1025" w:type="dxa"/>
          </w:tcPr>
          <w:p w14:paraId="2699E15A" w14:textId="77777777" w:rsidR="00C01CC3" w:rsidRDefault="00C01CC3" w:rsidP="00C01CC3">
            <w:pPr>
              <w:spacing w:line="276" w:lineRule="auto"/>
              <w:contextualSpacing/>
              <w:rPr>
                <w:rFonts w:ascii="Calisto MT" w:hAnsi="Calisto MT"/>
                <w:sz w:val="20"/>
                <w:szCs w:val="20"/>
              </w:rPr>
            </w:pPr>
          </w:p>
          <w:p w14:paraId="786706DE"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75,4</w:t>
            </w:r>
          </w:p>
          <w:p w14:paraId="237F764D"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17,9</w:t>
            </w:r>
          </w:p>
        </w:tc>
        <w:tc>
          <w:tcPr>
            <w:tcW w:w="855" w:type="dxa"/>
          </w:tcPr>
          <w:p w14:paraId="6BEA20FE" w14:textId="77777777" w:rsidR="00C01CC3" w:rsidRDefault="00C01CC3" w:rsidP="00C01CC3">
            <w:pPr>
              <w:spacing w:line="276" w:lineRule="auto"/>
              <w:contextualSpacing/>
              <w:rPr>
                <w:rFonts w:ascii="Calisto MT" w:hAnsi="Calisto MT"/>
                <w:sz w:val="20"/>
                <w:szCs w:val="20"/>
              </w:rPr>
            </w:pPr>
          </w:p>
          <w:p w14:paraId="100092E2"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15</w:t>
            </w:r>
          </w:p>
          <w:p w14:paraId="010F9D14"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32</w:t>
            </w:r>
          </w:p>
        </w:tc>
        <w:tc>
          <w:tcPr>
            <w:tcW w:w="855" w:type="dxa"/>
          </w:tcPr>
          <w:p w14:paraId="4F09CBDA" w14:textId="77777777" w:rsidR="00C01CC3" w:rsidRDefault="00C01CC3" w:rsidP="00C01CC3">
            <w:pPr>
              <w:spacing w:line="276" w:lineRule="auto"/>
              <w:contextualSpacing/>
              <w:rPr>
                <w:rFonts w:ascii="Calisto MT" w:hAnsi="Calisto MT"/>
                <w:sz w:val="20"/>
                <w:szCs w:val="20"/>
              </w:rPr>
            </w:pPr>
          </w:p>
          <w:p w14:paraId="45DE3DE4"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24,6</w:t>
            </w:r>
          </w:p>
          <w:p w14:paraId="79F93502"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82,1</w:t>
            </w:r>
          </w:p>
        </w:tc>
        <w:tc>
          <w:tcPr>
            <w:tcW w:w="683" w:type="dxa"/>
          </w:tcPr>
          <w:p w14:paraId="68737E1E" w14:textId="77777777" w:rsidR="00C01CC3" w:rsidRDefault="00C01CC3" w:rsidP="00C01CC3">
            <w:pPr>
              <w:spacing w:line="276" w:lineRule="auto"/>
              <w:contextualSpacing/>
              <w:rPr>
                <w:rFonts w:ascii="Calisto MT" w:hAnsi="Calisto MT"/>
                <w:sz w:val="20"/>
                <w:szCs w:val="20"/>
              </w:rPr>
            </w:pPr>
          </w:p>
          <w:p w14:paraId="31BA306C"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61</w:t>
            </w:r>
          </w:p>
          <w:p w14:paraId="4EE06BCF"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39</w:t>
            </w:r>
          </w:p>
        </w:tc>
        <w:tc>
          <w:tcPr>
            <w:tcW w:w="857" w:type="dxa"/>
          </w:tcPr>
          <w:p w14:paraId="1294D678" w14:textId="77777777" w:rsidR="00C01CC3" w:rsidRDefault="00C01CC3" w:rsidP="00C01CC3">
            <w:pPr>
              <w:spacing w:line="276" w:lineRule="auto"/>
              <w:contextualSpacing/>
              <w:rPr>
                <w:rFonts w:ascii="Calisto MT" w:hAnsi="Calisto MT"/>
                <w:sz w:val="20"/>
                <w:szCs w:val="20"/>
              </w:rPr>
            </w:pPr>
          </w:p>
          <w:p w14:paraId="72F46D24"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100</w:t>
            </w:r>
          </w:p>
          <w:p w14:paraId="260BFD15"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100</w:t>
            </w:r>
          </w:p>
        </w:tc>
        <w:tc>
          <w:tcPr>
            <w:tcW w:w="854" w:type="dxa"/>
          </w:tcPr>
          <w:p w14:paraId="34F8E3F9" w14:textId="77777777" w:rsidR="00C01CC3" w:rsidRDefault="00C01CC3" w:rsidP="00C01CC3">
            <w:pPr>
              <w:tabs>
                <w:tab w:val="left" w:pos="0"/>
              </w:tabs>
              <w:contextualSpacing/>
              <w:jc w:val="both"/>
              <w:rPr>
                <w:rFonts w:ascii="Calisto MT" w:hAnsi="Calisto MT"/>
                <w:sz w:val="20"/>
                <w:szCs w:val="20"/>
              </w:rPr>
            </w:pPr>
          </w:p>
          <w:p w14:paraId="4B4E9D06" w14:textId="77777777" w:rsidR="00C01CC3" w:rsidRPr="002D0774" w:rsidRDefault="00C01CC3" w:rsidP="00C01CC3">
            <w:pPr>
              <w:tabs>
                <w:tab w:val="left" w:pos="0"/>
              </w:tabs>
              <w:contextualSpacing/>
              <w:jc w:val="both"/>
              <w:rPr>
                <w:rFonts w:ascii="Calisto MT" w:hAnsi="Calisto MT"/>
                <w:sz w:val="20"/>
                <w:szCs w:val="20"/>
              </w:rPr>
            </w:pPr>
            <w:r w:rsidRPr="002D0774">
              <w:rPr>
                <w:rFonts w:ascii="Calisto MT" w:hAnsi="Calisto MT"/>
                <w:sz w:val="20"/>
                <w:szCs w:val="20"/>
              </w:rPr>
              <w:t>0,000</w:t>
            </w:r>
          </w:p>
        </w:tc>
        <w:tc>
          <w:tcPr>
            <w:tcW w:w="1026" w:type="dxa"/>
          </w:tcPr>
          <w:p w14:paraId="21EAD9A8" w14:textId="77777777" w:rsidR="00C01CC3" w:rsidRDefault="00C01CC3" w:rsidP="00C01CC3">
            <w:pPr>
              <w:tabs>
                <w:tab w:val="left" w:pos="0"/>
              </w:tabs>
              <w:contextualSpacing/>
              <w:jc w:val="both"/>
              <w:rPr>
                <w:rFonts w:ascii="Calisto MT" w:hAnsi="Calisto MT"/>
                <w:sz w:val="20"/>
                <w:szCs w:val="20"/>
              </w:rPr>
            </w:pPr>
          </w:p>
          <w:p w14:paraId="49ACB9C7" w14:textId="77777777" w:rsidR="00C01CC3" w:rsidRPr="002D0774" w:rsidRDefault="00C01CC3" w:rsidP="00C01CC3">
            <w:pPr>
              <w:tabs>
                <w:tab w:val="left" w:pos="0"/>
              </w:tabs>
              <w:contextualSpacing/>
              <w:jc w:val="both"/>
              <w:rPr>
                <w:rFonts w:ascii="Calisto MT" w:hAnsi="Calisto MT"/>
                <w:sz w:val="20"/>
                <w:szCs w:val="20"/>
              </w:rPr>
            </w:pPr>
            <w:r w:rsidRPr="002D0774">
              <w:rPr>
                <w:rFonts w:ascii="Calisto MT" w:hAnsi="Calisto MT"/>
                <w:sz w:val="20"/>
                <w:szCs w:val="20"/>
              </w:rPr>
              <w:t>14,02</w:t>
            </w:r>
          </w:p>
        </w:tc>
      </w:tr>
      <w:tr w:rsidR="00C01CC3" w:rsidRPr="007A1B94" w14:paraId="12183AF0" w14:textId="77777777" w:rsidTr="0068418A">
        <w:trPr>
          <w:trHeight w:val="752"/>
        </w:trPr>
        <w:tc>
          <w:tcPr>
            <w:tcW w:w="2268" w:type="dxa"/>
          </w:tcPr>
          <w:p w14:paraId="341B9DB7" w14:textId="77777777" w:rsidR="00C01CC3" w:rsidRPr="0090765A" w:rsidRDefault="00C01CC3" w:rsidP="00C01CC3">
            <w:pPr>
              <w:tabs>
                <w:tab w:val="left" w:pos="114"/>
              </w:tabs>
              <w:spacing w:line="276" w:lineRule="auto"/>
              <w:contextualSpacing/>
              <w:rPr>
                <w:rFonts w:ascii="Calisto MT" w:hAnsi="Calisto MT"/>
                <w:sz w:val="20"/>
                <w:szCs w:val="20"/>
                <w:lang w:val="id-ID"/>
              </w:rPr>
            </w:pPr>
            <w:r>
              <w:rPr>
                <w:rFonts w:ascii="Calisto MT" w:hAnsi="Calisto MT"/>
                <w:sz w:val="20"/>
                <w:szCs w:val="20"/>
                <w:lang w:val="id-ID"/>
              </w:rPr>
              <w:t>Kualitas tidur</w:t>
            </w:r>
          </w:p>
          <w:p w14:paraId="227E32B4" w14:textId="77777777" w:rsidR="00C01CC3" w:rsidRPr="002D0774" w:rsidRDefault="00C01CC3" w:rsidP="00C01CC3">
            <w:pPr>
              <w:tabs>
                <w:tab w:val="left" w:pos="114"/>
              </w:tabs>
              <w:spacing w:line="276" w:lineRule="auto"/>
              <w:contextualSpacing/>
              <w:rPr>
                <w:rFonts w:ascii="Calisto MT" w:hAnsi="Calisto MT"/>
                <w:sz w:val="20"/>
                <w:szCs w:val="20"/>
              </w:rPr>
            </w:pPr>
            <w:proofErr w:type="spellStart"/>
            <w:r w:rsidRPr="002D0774">
              <w:rPr>
                <w:rFonts w:ascii="Calisto MT" w:hAnsi="Calisto MT"/>
                <w:sz w:val="20"/>
                <w:szCs w:val="20"/>
              </w:rPr>
              <w:t>Buruk</w:t>
            </w:r>
            <w:proofErr w:type="spellEnd"/>
            <w:r w:rsidRPr="002D0774">
              <w:rPr>
                <w:rFonts w:ascii="Calisto MT" w:hAnsi="Calisto MT"/>
                <w:sz w:val="20"/>
                <w:szCs w:val="20"/>
              </w:rPr>
              <w:t xml:space="preserve"> </w:t>
            </w:r>
          </w:p>
          <w:p w14:paraId="5E6BD6DD" w14:textId="77777777" w:rsidR="00C01CC3" w:rsidRPr="002D0774" w:rsidRDefault="00C01CC3" w:rsidP="00C01CC3">
            <w:pPr>
              <w:tabs>
                <w:tab w:val="left" w:pos="114"/>
              </w:tabs>
              <w:spacing w:line="276" w:lineRule="auto"/>
              <w:contextualSpacing/>
              <w:rPr>
                <w:rFonts w:ascii="Calisto MT" w:hAnsi="Calisto MT"/>
                <w:sz w:val="20"/>
                <w:szCs w:val="20"/>
              </w:rPr>
            </w:pPr>
            <w:proofErr w:type="spellStart"/>
            <w:r w:rsidRPr="002D0774">
              <w:rPr>
                <w:rFonts w:ascii="Calisto MT" w:hAnsi="Calisto MT"/>
                <w:sz w:val="20"/>
                <w:szCs w:val="20"/>
              </w:rPr>
              <w:t>Baik</w:t>
            </w:r>
            <w:proofErr w:type="spellEnd"/>
            <w:r w:rsidRPr="002D0774">
              <w:rPr>
                <w:rFonts w:ascii="Calisto MT" w:hAnsi="Calisto MT"/>
                <w:sz w:val="20"/>
                <w:szCs w:val="20"/>
              </w:rPr>
              <w:t xml:space="preserve"> </w:t>
            </w:r>
          </w:p>
        </w:tc>
        <w:tc>
          <w:tcPr>
            <w:tcW w:w="1026" w:type="dxa"/>
          </w:tcPr>
          <w:p w14:paraId="6A1ED451" w14:textId="77777777" w:rsidR="00C01CC3" w:rsidRDefault="00C01CC3" w:rsidP="00C01CC3">
            <w:pPr>
              <w:spacing w:line="276" w:lineRule="auto"/>
              <w:contextualSpacing/>
              <w:rPr>
                <w:rFonts w:ascii="Calisto MT" w:hAnsi="Calisto MT"/>
                <w:sz w:val="20"/>
                <w:szCs w:val="20"/>
              </w:rPr>
            </w:pPr>
          </w:p>
          <w:p w14:paraId="3BC4272E"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42</w:t>
            </w:r>
          </w:p>
          <w:p w14:paraId="6F1FDDEF"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11</w:t>
            </w:r>
          </w:p>
        </w:tc>
        <w:tc>
          <w:tcPr>
            <w:tcW w:w="1025" w:type="dxa"/>
          </w:tcPr>
          <w:p w14:paraId="34920BF1" w14:textId="77777777" w:rsidR="00C01CC3" w:rsidRDefault="00C01CC3" w:rsidP="00C01CC3">
            <w:pPr>
              <w:spacing w:line="276" w:lineRule="auto"/>
              <w:contextualSpacing/>
              <w:rPr>
                <w:rFonts w:ascii="Calisto MT" w:hAnsi="Calisto MT"/>
                <w:sz w:val="20"/>
                <w:szCs w:val="20"/>
              </w:rPr>
            </w:pPr>
          </w:p>
          <w:p w14:paraId="61E0E89A"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79,2</w:t>
            </w:r>
          </w:p>
          <w:p w14:paraId="0C4843CD"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23,4</w:t>
            </w:r>
          </w:p>
        </w:tc>
        <w:tc>
          <w:tcPr>
            <w:tcW w:w="855" w:type="dxa"/>
          </w:tcPr>
          <w:p w14:paraId="4B5DB982" w14:textId="77777777" w:rsidR="00C01CC3" w:rsidRDefault="00C01CC3" w:rsidP="00C01CC3">
            <w:pPr>
              <w:spacing w:line="276" w:lineRule="auto"/>
              <w:contextualSpacing/>
              <w:rPr>
                <w:rFonts w:ascii="Calisto MT" w:hAnsi="Calisto MT"/>
                <w:sz w:val="20"/>
                <w:szCs w:val="20"/>
              </w:rPr>
            </w:pPr>
          </w:p>
          <w:p w14:paraId="65A2863E"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11</w:t>
            </w:r>
          </w:p>
          <w:p w14:paraId="2704E672"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36</w:t>
            </w:r>
          </w:p>
        </w:tc>
        <w:tc>
          <w:tcPr>
            <w:tcW w:w="855" w:type="dxa"/>
          </w:tcPr>
          <w:p w14:paraId="020968CD" w14:textId="77777777" w:rsidR="00C01CC3" w:rsidRDefault="00C01CC3" w:rsidP="00C01CC3">
            <w:pPr>
              <w:spacing w:line="276" w:lineRule="auto"/>
              <w:contextualSpacing/>
              <w:rPr>
                <w:rFonts w:ascii="Calisto MT" w:hAnsi="Calisto MT"/>
                <w:sz w:val="20"/>
                <w:szCs w:val="20"/>
              </w:rPr>
            </w:pPr>
          </w:p>
          <w:p w14:paraId="3E063B97"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20,8</w:t>
            </w:r>
          </w:p>
          <w:p w14:paraId="1028F5C3"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76,6</w:t>
            </w:r>
          </w:p>
        </w:tc>
        <w:tc>
          <w:tcPr>
            <w:tcW w:w="683" w:type="dxa"/>
          </w:tcPr>
          <w:p w14:paraId="0E690585" w14:textId="77777777" w:rsidR="00C01CC3" w:rsidRDefault="00C01CC3" w:rsidP="00C01CC3">
            <w:pPr>
              <w:spacing w:line="276" w:lineRule="auto"/>
              <w:contextualSpacing/>
              <w:rPr>
                <w:rFonts w:ascii="Calisto MT" w:hAnsi="Calisto MT"/>
                <w:sz w:val="20"/>
                <w:szCs w:val="20"/>
              </w:rPr>
            </w:pPr>
          </w:p>
          <w:p w14:paraId="6E058453"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53</w:t>
            </w:r>
          </w:p>
          <w:p w14:paraId="64B24927"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47</w:t>
            </w:r>
          </w:p>
        </w:tc>
        <w:tc>
          <w:tcPr>
            <w:tcW w:w="857" w:type="dxa"/>
          </w:tcPr>
          <w:p w14:paraId="26AD57AD" w14:textId="77777777" w:rsidR="00C01CC3" w:rsidRDefault="00C01CC3" w:rsidP="00C01CC3">
            <w:pPr>
              <w:spacing w:line="276" w:lineRule="auto"/>
              <w:contextualSpacing/>
              <w:rPr>
                <w:rFonts w:ascii="Calisto MT" w:hAnsi="Calisto MT"/>
                <w:sz w:val="20"/>
                <w:szCs w:val="20"/>
              </w:rPr>
            </w:pPr>
          </w:p>
          <w:p w14:paraId="63096103"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100</w:t>
            </w:r>
          </w:p>
          <w:p w14:paraId="79DB8FC5"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100</w:t>
            </w:r>
          </w:p>
        </w:tc>
        <w:tc>
          <w:tcPr>
            <w:tcW w:w="854" w:type="dxa"/>
          </w:tcPr>
          <w:p w14:paraId="7727770B" w14:textId="77777777" w:rsidR="00C01CC3" w:rsidRDefault="00C01CC3" w:rsidP="00C01CC3">
            <w:pPr>
              <w:tabs>
                <w:tab w:val="left" w:pos="0"/>
              </w:tabs>
              <w:contextualSpacing/>
              <w:jc w:val="both"/>
              <w:rPr>
                <w:rFonts w:ascii="Calisto MT" w:hAnsi="Calisto MT"/>
                <w:sz w:val="20"/>
                <w:szCs w:val="20"/>
              </w:rPr>
            </w:pPr>
          </w:p>
          <w:p w14:paraId="400ED237" w14:textId="77777777" w:rsidR="00C01CC3" w:rsidRPr="002D0774" w:rsidRDefault="00C01CC3" w:rsidP="00C01CC3">
            <w:pPr>
              <w:tabs>
                <w:tab w:val="left" w:pos="0"/>
              </w:tabs>
              <w:contextualSpacing/>
              <w:jc w:val="both"/>
              <w:rPr>
                <w:rFonts w:ascii="Calisto MT" w:hAnsi="Calisto MT"/>
                <w:sz w:val="20"/>
                <w:szCs w:val="20"/>
              </w:rPr>
            </w:pPr>
            <w:r w:rsidRPr="002D0774">
              <w:rPr>
                <w:rFonts w:ascii="Calisto MT" w:hAnsi="Calisto MT"/>
                <w:sz w:val="20"/>
                <w:szCs w:val="20"/>
              </w:rPr>
              <w:t>0,000</w:t>
            </w:r>
          </w:p>
        </w:tc>
        <w:tc>
          <w:tcPr>
            <w:tcW w:w="1026" w:type="dxa"/>
          </w:tcPr>
          <w:p w14:paraId="13A34D24" w14:textId="77777777" w:rsidR="00C01CC3" w:rsidRDefault="00C01CC3" w:rsidP="00C01CC3">
            <w:pPr>
              <w:tabs>
                <w:tab w:val="left" w:pos="0"/>
              </w:tabs>
              <w:contextualSpacing/>
              <w:jc w:val="both"/>
              <w:rPr>
                <w:rFonts w:ascii="Calisto MT" w:hAnsi="Calisto MT"/>
                <w:sz w:val="20"/>
                <w:szCs w:val="20"/>
              </w:rPr>
            </w:pPr>
          </w:p>
          <w:p w14:paraId="7AD32AA7" w14:textId="77777777" w:rsidR="00C01CC3" w:rsidRPr="002D0774" w:rsidRDefault="00C01CC3" w:rsidP="00C01CC3">
            <w:pPr>
              <w:tabs>
                <w:tab w:val="left" w:pos="0"/>
              </w:tabs>
              <w:contextualSpacing/>
              <w:jc w:val="both"/>
              <w:rPr>
                <w:rFonts w:ascii="Calisto MT" w:hAnsi="Calisto MT"/>
                <w:sz w:val="20"/>
                <w:szCs w:val="20"/>
              </w:rPr>
            </w:pPr>
            <w:r w:rsidRPr="002D0774">
              <w:rPr>
                <w:rFonts w:ascii="Calisto MT" w:hAnsi="Calisto MT"/>
                <w:sz w:val="20"/>
                <w:szCs w:val="20"/>
              </w:rPr>
              <w:t>12,50</w:t>
            </w:r>
          </w:p>
        </w:tc>
      </w:tr>
      <w:tr w:rsidR="00C01CC3" w:rsidRPr="007A1B94" w14:paraId="777735B6" w14:textId="77777777" w:rsidTr="0068418A">
        <w:trPr>
          <w:trHeight w:val="752"/>
        </w:trPr>
        <w:tc>
          <w:tcPr>
            <w:tcW w:w="2268" w:type="dxa"/>
          </w:tcPr>
          <w:p w14:paraId="4699BCD0" w14:textId="77777777" w:rsidR="00C01CC3" w:rsidRDefault="00C01CC3" w:rsidP="00C01CC3">
            <w:pPr>
              <w:tabs>
                <w:tab w:val="left" w:pos="114"/>
              </w:tabs>
              <w:spacing w:line="276" w:lineRule="auto"/>
              <w:contextualSpacing/>
              <w:rPr>
                <w:rFonts w:ascii="Calisto MT" w:hAnsi="Calisto MT"/>
                <w:sz w:val="20"/>
                <w:szCs w:val="20"/>
                <w:lang w:val="id-ID"/>
              </w:rPr>
            </w:pPr>
            <w:r>
              <w:rPr>
                <w:rFonts w:ascii="Calisto MT" w:hAnsi="Calisto MT"/>
                <w:sz w:val="20"/>
                <w:szCs w:val="20"/>
                <w:lang w:val="id-ID"/>
              </w:rPr>
              <w:t xml:space="preserve">Riwayat terinfeksi </w:t>
            </w:r>
          </w:p>
          <w:p w14:paraId="12ED572D" w14:textId="77777777" w:rsidR="00C01CC3" w:rsidRPr="0090765A" w:rsidRDefault="00C01CC3" w:rsidP="00C01CC3">
            <w:pPr>
              <w:tabs>
                <w:tab w:val="left" w:pos="114"/>
              </w:tabs>
              <w:spacing w:line="276" w:lineRule="auto"/>
              <w:contextualSpacing/>
              <w:rPr>
                <w:rFonts w:ascii="Calisto MT" w:hAnsi="Calisto MT"/>
                <w:sz w:val="20"/>
                <w:szCs w:val="20"/>
                <w:lang w:val="id-ID"/>
              </w:rPr>
            </w:pPr>
            <w:r>
              <w:rPr>
                <w:rFonts w:ascii="Calisto MT" w:hAnsi="Calisto MT"/>
                <w:sz w:val="20"/>
                <w:szCs w:val="20"/>
                <w:lang w:val="id-ID"/>
              </w:rPr>
              <w:t>Covid-19</w:t>
            </w:r>
          </w:p>
          <w:p w14:paraId="36360422" w14:textId="77777777" w:rsidR="00C01CC3" w:rsidRPr="002D0774" w:rsidRDefault="00C01CC3" w:rsidP="00C01CC3">
            <w:pPr>
              <w:tabs>
                <w:tab w:val="left" w:pos="114"/>
              </w:tabs>
              <w:spacing w:line="276" w:lineRule="auto"/>
              <w:contextualSpacing/>
              <w:rPr>
                <w:rFonts w:ascii="Calisto MT" w:hAnsi="Calisto MT"/>
                <w:sz w:val="20"/>
                <w:szCs w:val="20"/>
              </w:rPr>
            </w:pPr>
            <w:proofErr w:type="spellStart"/>
            <w:r w:rsidRPr="002D0774">
              <w:rPr>
                <w:rFonts w:ascii="Calisto MT" w:hAnsi="Calisto MT"/>
                <w:sz w:val="20"/>
                <w:szCs w:val="20"/>
              </w:rPr>
              <w:t>Pernah</w:t>
            </w:r>
            <w:proofErr w:type="spellEnd"/>
          </w:p>
          <w:p w14:paraId="51495B53" w14:textId="77777777" w:rsidR="00C01CC3" w:rsidRPr="002D0774" w:rsidRDefault="00C01CC3" w:rsidP="00C01CC3">
            <w:pPr>
              <w:tabs>
                <w:tab w:val="left" w:pos="114"/>
              </w:tabs>
              <w:spacing w:line="276" w:lineRule="auto"/>
              <w:contextualSpacing/>
              <w:rPr>
                <w:rFonts w:ascii="Calisto MT" w:hAnsi="Calisto MT"/>
                <w:sz w:val="20"/>
                <w:szCs w:val="20"/>
              </w:rPr>
            </w:pPr>
            <w:proofErr w:type="spellStart"/>
            <w:r w:rsidRPr="002D0774">
              <w:rPr>
                <w:rFonts w:ascii="Calisto MT" w:hAnsi="Calisto MT"/>
                <w:sz w:val="20"/>
                <w:szCs w:val="20"/>
              </w:rPr>
              <w:t>Tidak</w:t>
            </w:r>
            <w:proofErr w:type="spellEnd"/>
            <w:r w:rsidRPr="002D0774">
              <w:rPr>
                <w:rFonts w:ascii="Calisto MT" w:hAnsi="Calisto MT"/>
                <w:sz w:val="20"/>
                <w:szCs w:val="20"/>
              </w:rPr>
              <w:t xml:space="preserve"> </w:t>
            </w:r>
            <w:proofErr w:type="spellStart"/>
            <w:r w:rsidRPr="002D0774">
              <w:rPr>
                <w:rFonts w:ascii="Calisto MT" w:hAnsi="Calisto MT"/>
                <w:sz w:val="20"/>
                <w:szCs w:val="20"/>
              </w:rPr>
              <w:t>Pernah</w:t>
            </w:r>
            <w:proofErr w:type="spellEnd"/>
          </w:p>
        </w:tc>
        <w:tc>
          <w:tcPr>
            <w:tcW w:w="1026" w:type="dxa"/>
          </w:tcPr>
          <w:p w14:paraId="06416A3B" w14:textId="77777777" w:rsidR="00C01CC3" w:rsidRDefault="00C01CC3" w:rsidP="00C01CC3">
            <w:pPr>
              <w:spacing w:line="276" w:lineRule="auto"/>
              <w:contextualSpacing/>
              <w:rPr>
                <w:rFonts w:ascii="Calisto MT" w:hAnsi="Calisto MT"/>
                <w:sz w:val="20"/>
                <w:szCs w:val="20"/>
              </w:rPr>
            </w:pPr>
          </w:p>
          <w:p w14:paraId="1694FC34" w14:textId="77777777" w:rsidR="00C01CC3" w:rsidRDefault="00C01CC3" w:rsidP="00C01CC3">
            <w:pPr>
              <w:spacing w:line="276" w:lineRule="auto"/>
              <w:contextualSpacing/>
              <w:rPr>
                <w:rFonts w:ascii="Calisto MT" w:hAnsi="Calisto MT"/>
                <w:sz w:val="20"/>
                <w:szCs w:val="20"/>
              </w:rPr>
            </w:pPr>
          </w:p>
          <w:p w14:paraId="6C9C1527"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36</w:t>
            </w:r>
          </w:p>
          <w:p w14:paraId="3AE47733"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17</w:t>
            </w:r>
          </w:p>
        </w:tc>
        <w:tc>
          <w:tcPr>
            <w:tcW w:w="1025" w:type="dxa"/>
          </w:tcPr>
          <w:p w14:paraId="69BDA715" w14:textId="77777777" w:rsidR="00C01CC3" w:rsidRDefault="00C01CC3" w:rsidP="00C01CC3">
            <w:pPr>
              <w:spacing w:line="276" w:lineRule="auto"/>
              <w:contextualSpacing/>
              <w:rPr>
                <w:rFonts w:ascii="Calisto MT" w:hAnsi="Calisto MT"/>
                <w:sz w:val="20"/>
                <w:szCs w:val="20"/>
              </w:rPr>
            </w:pPr>
          </w:p>
          <w:p w14:paraId="2BBFBC61" w14:textId="77777777" w:rsidR="00C01CC3" w:rsidRDefault="00C01CC3" w:rsidP="00C01CC3">
            <w:pPr>
              <w:spacing w:line="276" w:lineRule="auto"/>
              <w:contextualSpacing/>
              <w:rPr>
                <w:rFonts w:ascii="Calisto MT" w:hAnsi="Calisto MT"/>
                <w:sz w:val="20"/>
                <w:szCs w:val="20"/>
              </w:rPr>
            </w:pPr>
          </w:p>
          <w:p w14:paraId="75AA905B"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57,1</w:t>
            </w:r>
          </w:p>
          <w:p w14:paraId="2B70D8F6"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45,9</w:t>
            </w:r>
          </w:p>
        </w:tc>
        <w:tc>
          <w:tcPr>
            <w:tcW w:w="855" w:type="dxa"/>
          </w:tcPr>
          <w:p w14:paraId="23403068" w14:textId="77777777" w:rsidR="00C01CC3" w:rsidRDefault="00C01CC3" w:rsidP="00C01CC3">
            <w:pPr>
              <w:spacing w:line="276" w:lineRule="auto"/>
              <w:contextualSpacing/>
              <w:rPr>
                <w:rFonts w:ascii="Calisto MT" w:hAnsi="Calisto MT"/>
                <w:sz w:val="20"/>
                <w:szCs w:val="20"/>
              </w:rPr>
            </w:pPr>
          </w:p>
          <w:p w14:paraId="708DD3DB" w14:textId="77777777" w:rsidR="00C01CC3" w:rsidRDefault="00C01CC3" w:rsidP="00C01CC3">
            <w:pPr>
              <w:spacing w:line="276" w:lineRule="auto"/>
              <w:contextualSpacing/>
              <w:rPr>
                <w:rFonts w:ascii="Calisto MT" w:hAnsi="Calisto MT"/>
                <w:sz w:val="20"/>
                <w:szCs w:val="20"/>
              </w:rPr>
            </w:pPr>
          </w:p>
          <w:p w14:paraId="0C055CBE"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27</w:t>
            </w:r>
          </w:p>
          <w:p w14:paraId="44C392F4"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20</w:t>
            </w:r>
          </w:p>
        </w:tc>
        <w:tc>
          <w:tcPr>
            <w:tcW w:w="855" w:type="dxa"/>
          </w:tcPr>
          <w:p w14:paraId="1DE981BF" w14:textId="77777777" w:rsidR="00C01CC3" w:rsidRDefault="00C01CC3" w:rsidP="00C01CC3">
            <w:pPr>
              <w:spacing w:line="276" w:lineRule="auto"/>
              <w:contextualSpacing/>
              <w:rPr>
                <w:rFonts w:ascii="Calisto MT" w:hAnsi="Calisto MT"/>
                <w:sz w:val="20"/>
                <w:szCs w:val="20"/>
              </w:rPr>
            </w:pPr>
          </w:p>
          <w:p w14:paraId="22232D78" w14:textId="77777777" w:rsidR="00C01CC3" w:rsidRDefault="00C01CC3" w:rsidP="00C01CC3">
            <w:pPr>
              <w:spacing w:line="276" w:lineRule="auto"/>
              <w:contextualSpacing/>
              <w:rPr>
                <w:rFonts w:ascii="Calisto MT" w:hAnsi="Calisto MT"/>
                <w:sz w:val="20"/>
                <w:szCs w:val="20"/>
              </w:rPr>
            </w:pPr>
          </w:p>
          <w:p w14:paraId="3A940719"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42,9</w:t>
            </w:r>
          </w:p>
          <w:p w14:paraId="5BE10DE4"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54,1</w:t>
            </w:r>
          </w:p>
        </w:tc>
        <w:tc>
          <w:tcPr>
            <w:tcW w:w="683" w:type="dxa"/>
          </w:tcPr>
          <w:p w14:paraId="63DECC6D" w14:textId="77777777" w:rsidR="00C01CC3" w:rsidRDefault="00C01CC3" w:rsidP="00C01CC3">
            <w:pPr>
              <w:spacing w:line="276" w:lineRule="auto"/>
              <w:contextualSpacing/>
              <w:rPr>
                <w:rFonts w:ascii="Calisto MT" w:hAnsi="Calisto MT"/>
                <w:sz w:val="20"/>
                <w:szCs w:val="20"/>
              </w:rPr>
            </w:pPr>
          </w:p>
          <w:p w14:paraId="75556150" w14:textId="77777777" w:rsidR="00C01CC3" w:rsidRDefault="00C01CC3" w:rsidP="00C01CC3">
            <w:pPr>
              <w:spacing w:line="276" w:lineRule="auto"/>
              <w:contextualSpacing/>
              <w:rPr>
                <w:rFonts w:ascii="Calisto MT" w:hAnsi="Calisto MT"/>
                <w:sz w:val="20"/>
                <w:szCs w:val="20"/>
              </w:rPr>
            </w:pPr>
          </w:p>
          <w:p w14:paraId="67833398"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63</w:t>
            </w:r>
          </w:p>
          <w:p w14:paraId="2F5F4009"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37</w:t>
            </w:r>
          </w:p>
        </w:tc>
        <w:tc>
          <w:tcPr>
            <w:tcW w:w="857" w:type="dxa"/>
          </w:tcPr>
          <w:p w14:paraId="74286FBC" w14:textId="77777777" w:rsidR="00C01CC3" w:rsidRDefault="00C01CC3" w:rsidP="00C01CC3">
            <w:pPr>
              <w:spacing w:line="276" w:lineRule="auto"/>
              <w:contextualSpacing/>
              <w:rPr>
                <w:rFonts w:ascii="Calisto MT" w:hAnsi="Calisto MT"/>
                <w:sz w:val="20"/>
                <w:szCs w:val="20"/>
              </w:rPr>
            </w:pPr>
          </w:p>
          <w:p w14:paraId="4E5370AA" w14:textId="77777777" w:rsidR="00C01CC3" w:rsidRDefault="00C01CC3" w:rsidP="00C01CC3">
            <w:pPr>
              <w:spacing w:line="276" w:lineRule="auto"/>
              <w:contextualSpacing/>
              <w:rPr>
                <w:rFonts w:ascii="Calisto MT" w:hAnsi="Calisto MT"/>
                <w:sz w:val="20"/>
                <w:szCs w:val="20"/>
              </w:rPr>
            </w:pPr>
          </w:p>
          <w:p w14:paraId="7215FCDA"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100</w:t>
            </w:r>
          </w:p>
          <w:p w14:paraId="509221E4" w14:textId="77777777" w:rsidR="00C01CC3" w:rsidRPr="002D0774" w:rsidRDefault="00C01CC3" w:rsidP="00C01CC3">
            <w:pPr>
              <w:spacing w:line="276" w:lineRule="auto"/>
              <w:contextualSpacing/>
              <w:rPr>
                <w:rFonts w:ascii="Calisto MT" w:hAnsi="Calisto MT"/>
                <w:sz w:val="20"/>
                <w:szCs w:val="20"/>
              </w:rPr>
            </w:pPr>
            <w:r w:rsidRPr="002D0774">
              <w:rPr>
                <w:rFonts w:ascii="Calisto MT" w:hAnsi="Calisto MT"/>
                <w:sz w:val="20"/>
                <w:szCs w:val="20"/>
              </w:rPr>
              <w:t>100</w:t>
            </w:r>
          </w:p>
        </w:tc>
        <w:tc>
          <w:tcPr>
            <w:tcW w:w="854" w:type="dxa"/>
          </w:tcPr>
          <w:p w14:paraId="112B1AD9" w14:textId="77777777" w:rsidR="00C01CC3" w:rsidRDefault="00C01CC3" w:rsidP="00C01CC3">
            <w:pPr>
              <w:tabs>
                <w:tab w:val="left" w:pos="0"/>
              </w:tabs>
              <w:contextualSpacing/>
              <w:jc w:val="both"/>
              <w:rPr>
                <w:rFonts w:ascii="Calisto MT" w:hAnsi="Calisto MT"/>
                <w:sz w:val="20"/>
                <w:szCs w:val="20"/>
              </w:rPr>
            </w:pPr>
          </w:p>
          <w:p w14:paraId="3DB1A357" w14:textId="77777777" w:rsidR="00C01CC3" w:rsidRDefault="00C01CC3" w:rsidP="00C01CC3">
            <w:pPr>
              <w:tabs>
                <w:tab w:val="left" w:pos="0"/>
              </w:tabs>
              <w:contextualSpacing/>
              <w:jc w:val="both"/>
              <w:rPr>
                <w:rFonts w:ascii="Calisto MT" w:hAnsi="Calisto MT"/>
                <w:sz w:val="20"/>
                <w:szCs w:val="20"/>
              </w:rPr>
            </w:pPr>
          </w:p>
          <w:p w14:paraId="62D41666" w14:textId="77777777" w:rsidR="00C01CC3" w:rsidRPr="002D0774" w:rsidRDefault="00C01CC3" w:rsidP="00C01CC3">
            <w:pPr>
              <w:tabs>
                <w:tab w:val="left" w:pos="0"/>
              </w:tabs>
              <w:contextualSpacing/>
              <w:jc w:val="both"/>
              <w:rPr>
                <w:rFonts w:ascii="Calisto MT" w:hAnsi="Calisto MT"/>
                <w:sz w:val="20"/>
                <w:szCs w:val="20"/>
              </w:rPr>
            </w:pPr>
            <w:r w:rsidRPr="002D0774">
              <w:rPr>
                <w:rFonts w:ascii="Calisto MT" w:hAnsi="Calisto MT"/>
                <w:sz w:val="20"/>
                <w:szCs w:val="20"/>
              </w:rPr>
              <w:t>0,279</w:t>
            </w:r>
          </w:p>
        </w:tc>
        <w:tc>
          <w:tcPr>
            <w:tcW w:w="1026" w:type="dxa"/>
          </w:tcPr>
          <w:p w14:paraId="7D6C2011" w14:textId="77777777" w:rsidR="00C01CC3" w:rsidRDefault="00C01CC3" w:rsidP="00C01CC3">
            <w:pPr>
              <w:tabs>
                <w:tab w:val="left" w:pos="0"/>
              </w:tabs>
              <w:contextualSpacing/>
              <w:jc w:val="both"/>
              <w:rPr>
                <w:rFonts w:ascii="Calisto MT" w:hAnsi="Calisto MT"/>
                <w:sz w:val="20"/>
                <w:szCs w:val="20"/>
              </w:rPr>
            </w:pPr>
          </w:p>
          <w:p w14:paraId="38172449" w14:textId="77777777" w:rsidR="00C01CC3" w:rsidRDefault="00C01CC3" w:rsidP="00C01CC3">
            <w:pPr>
              <w:tabs>
                <w:tab w:val="left" w:pos="0"/>
              </w:tabs>
              <w:contextualSpacing/>
              <w:jc w:val="both"/>
              <w:rPr>
                <w:rFonts w:ascii="Calisto MT" w:hAnsi="Calisto MT"/>
                <w:sz w:val="20"/>
                <w:szCs w:val="20"/>
              </w:rPr>
            </w:pPr>
          </w:p>
          <w:p w14:paraId="6AD7E4F3" w14:textId="77777777" w:rsidR="00C01CC3" w:rsidRPr="002D0774" w:rsidRDefault="00C01CC3" w:rsidP="00C01CC3">
            <w:pPr>
              <w:tabs>
                <w:tab w:val="left" w:pos="0"/>
              </w:tabs>
              <w:contextualSpacing/>
              <w:jc w:val="both"/>
              <w:rPr>
                <w:rFonts w:ascii="Calisto MT" w:hAnsi="Calisto MT"/>
                <w:sz w:val="20"/>
                <w:szCs w:val="20"/>
              </w:rPr>
            </w:pPr>
            <w:r w:rsidRPr="002D0774">
              <w:rPr>
                <w:rFonts w:ascii="Calisto MT" w:hAnsi="Calisto MT"/>
                <w:sz w:val="20"/>
                <w:szCs w:val="20"/>
              </w:rPr>
              <w:t>1,57</w:t>
            </w:r>
          </w:p>
        </w:tc>
      </w:tr>
    </w:tbl>
    <w:p w14:paraId="1B80019E" w14:textId="77777777" w:rsidR="00C01CC3" w:rsidRDefault="00C01CC3" w:rsidP="00C01CC3">
      <w:pPr>
        <w:pStyle w:val="Body"/>
        <w:spacing w:line="276" w:lineRule="auto"/>
        <w:ind w:firstLine="0"/>
        <w:rPr>
          <w:bCs/>
          <w:color w:val="000000" w:themeColor="text1"/>
          <w:sz w:val="24"/>
          <w:szCs w:val="24"/>
        </w:rPr>
      </w:pPr>
    </w:p>
    <w:p w14:paraId="4A31C50E" w14:textId="31297AC2" w:rsidR="00C01CC3" w:rsidRPr="00C01CC3" w:rsidRDefault="00C01CC3" w:rsidP="00C01CC3">
      <w:pPr>
        <w:tabs>
          <w:tab w:val="left" w:pos="0"/>
        </w:tabs>
        <w:jc w:val="both"/>
        <w:rPr>
          <w:rFonts w:ascii="Calisto MT" w:hAnsi="Calisto MT"/>
          <w:lang w:val="en-US"/>
        </w:rPr>
      </w:pPr>
      <w:r w:rsidRPr="00C01CC3">
        <w:rPr>
          <w:lang w:val="id-ID"/>
        </w:rPr>
        <w:t>Tabel 2</w:t>
      </w:r>
      <w:r>
        <w:rPr>
          <w:lang w:val="en-US"/>
        </w:rPr>
        <w:t xml:space="preserve">. </w:t>
      </w:r>
      <w:r w:rsidRPr="00C01CC3">
        <w:rPr>
          <w:lang w:val="id-ID"/>
        </w:rPr>
        <w:t xml:space="preserve">Hubungan Variabel Independent dengan Kemandirian Lansia di Rumah Pelayanan Sosial </w:t>
      </w:r>
      <w:proofErr w:type="spellStart"/>
      <w:r>
        <w:rPr>
          <w:lang w:val="en-US"/>
        </w:rPr>
        <w:t>Lanjut</w:t>
      </w:r>
      <w:proofErr w:type="spellEnd"/>
      <w:r>
        <w:rPr>
          <w:lang w:val="en-US"/>
        </w:rPr>
        <w:t xml:space="preserve"> </w:t>
      </w:r>
      <w:proofErr w:type="spellStart"/>
      <w:r>
        <w:rPr>
          <w:lang w:val="en-US"/>
        </w:rPr>
        <w:t>Usia</w:t>
      </w:r>
      <w:proofErr w:type="spellEnd"/>
      <w:r>
        <w:rPr>
          <w:lang w:val="en-US"/>
        </w:rPr>
        <w:t xml:space="preserve"> </w:t>
      </w:r>
      <w:proofErr w:type="spellStart"/>
      <w:r>
        <w:rPr>
          <w:lang w:val="en-US"/>
        </w:rPr>
        <w:t>Pucang</w:t>
      </w:r>
      <w:proofErr w:type="spellEnd"/>
      <w:r>
        <w:rPr>
          <w:lang w:val="en-US"/>
        </w:rPr>
        <w:t xml:space="preserve"> </w:t>
      </w:r>
      <w:proofErr w:type="spellStart"/>
      <w:r>
        <w:rPr>
          <w:lang w:val="en-US"/>
        </w:rPr>
        <w:t>Gading</w:t>
      </w:r>
      <w:proofErr w:type="spellEnd"/>
      <w:r>
        <w:rPr>
          <w:lang w:val="en-US"/>
        </w:rPr>
        <w:t xml:space="preserve"> Semarang</w:t>
      </w:r>
    </w:p>
    <w:p w14:paraId="6DD2A45C" w14:textId="708E6024" w:rsidR="00C01CC3" w:rsidRDefault="00C01CC3" w:rsidP="00C01CC3">
      <w:pPr>
        <w:tabs>
          <w:tab w:val="left" w:pos="0"/>
        </w:tabs>
        <w:jc w:val="both"/>
        <w:rPr>
          <w:rFonts w:ascii="Calisto MT" w:hAnsi="Calisto MT"/>
          <w:lang w:val="id-ID"/>
        </w:rPr>
      </w:pPr>
    </w:p>
    <w:p w14:paraId="58C5B62D" w14:textId="34D6635B" w:rsidR="00C01CC3" w:rsidRDefault="00C01CC3" w:rsidP="00C01CC3">
      <w:pPr>
        <w:tabs>
          <w:tab w:val="left" w:pos="0"/>
        </w:tabs>
        <w:spacing w:line="276" w:lineRule="auto"/>
        <w:jc w:val="both"/>
        <w:rPr>
          <w:rFonts w:ascii="Calisto MT" w:hAnsi="Calisto MT"/>
          <w:lang w:val="id-ID"/>
        </w:rPr>
      </w:pPr>
      <w:r>
        <w:rPr>
          <w:rFonts w:ascii="Calisto MT" w:hAnsi="Calisto MT"/>
          <w:lang w:val="id-ID"/>
        </w:rPr>
        <w:tab/>
      </w:r>
      <w:r w:rsidRPr="00C01CC3">
        <w:rPr>
          <w:lang w:val="id-ID"/>
        </w:rPr>
        <w:t xml:space="preserve">Berdasarkan tabel 2 hasil </w:t>
      </w:r>
      <w:proofErr w:type="spellStart"/>
      <w:r w:rsidRPr="00C01CC3">
        <w:rPr>
          <w:lang w:val="id-ID"/>
        </w:rPr>
        <w:t>bivariat</w:t>
      </w:r>
      <w:proofErr w:type="spellEnd"/>
      <w:r w:rsidRPr="00C01CC3">
        <w:rPr>
          <w:lang w:val="id-ID"/>
        </w:rPr>
        <w:t xml:space="preserve"> menggunakan uji </w:t>
      </w:r>
      <w:proofErr w:type="spellStart"/>
      <w:r w:rsidRPr="0068418A">
        <w:rPr>
          <w:i/>
          <w:lang w:val="id-ID"/>
        </w:rPr>
        <w:t>chi</w:t>
      </w:r>
      <w:proofErr w:type="spellEnd"/>
      <w:r w:rsidRPr="0068418A">
        <w:rPr>
          <w:i/>
          <w:lang w:val="id-ID"/>
        </w:rPr>
        <w:t xml:space="preserve"> </w:t>
      </w:r>
      <w:proofErr w:type="spellStart"/>
      <w:r w:rsidRPr="0068418A">
        <w:rPr>
          <w:i/>
          <w:lang w:val="id-ID"/>
        </w:rPr>
        <w:t>square</w:t>
      </w:r>
      <w:proofErr w:type="spellEnd"/>
      <w:r w:rsidRPr="00C01CC3">
        <w:rPr>
          <w:lang w:val="id-ID"/>
        </w:rPr>
        <w:t xml:space="preserve"> diperoleh p-</w:t>
      </w:r>
      <w:proofErr w:type="spellStart"/>
      <w:r w:rsidRPr="00C01CC3">
        <w:rPr>
          <w:lang w:val="id-ID"/>
        </w:rPr>
        <w:t>value</w:t>
      </w:r>
      <w:proofErr w:type="spellEnd"/>
      <w:r w:rsidRPr="00C01CC3">
        <w:rPr>
          <w:lang w:val="id-ID"/>
        </w:rPr>
        <w:t xml:space="preserve"> &gt; α (0,05) pada variabel  usia,</w:t>
      </w:r>
      <w:r w:rsidR="0068418A">
        <w:rPr>
          <w:lang w:val="en-US"/>
        </w:rPr>
        <w:t xml:space="preserve"> </w:t>
      </w:r>
      <w:r w:rsidRPr="00C01CC3">
        <w:rPr>
          <w:lang w:val="id-ID"/>
        </w:rPr>
        <w:t xml:space="preserve">fungsi kontrol </w:t>
      </w:r>
      <w:proofErr w:type="spellStart"/>
      <w:r w:rsidRPr="00C01CC3">
        <w:rPr>
          <w:lang w:val="id-ID"/>
        </w:rPr>
        <w:t>bladder</w:t>
      </w:r>
      <w:proofErr w:type="spellEnd"/>
      <w:r w:rsidRPr="00C01CC3">
        <w:rPr>
          <w:lang w:val="id-ID"/>
        </w:rPr>
        <w:t xml:space="preserve"> dan </w:t>
      </w:r>
      <w:proofErr w:type="spellStart"/>
      <w:r w:rsidRPr="00C01CC3">
        <w:rPr>
          <w:lang w:val="id-ID"/>
        </w:rPr>
        <w:t>bowel</w:t>
      </w:r>
      <w:proofErr w:type="spellEnd"/>
      <w:r w:rsidRPr="00C01CC3">
        <w:rPr>
          <w:lang w:val="id-ID"/>
        </w:rPr>
        <w:t xml:space="preserve">,  riwayat jatuh, fungsi kognitif dan kualitas tidur yang berarti variabel tersebut memiliki hubungan secara signifikan dengan kemandirian lansia dalam pemenuhan </w:t>
      </w:r>
      <w:proofErr w:type="spellStart"/>
      <w:r w:rsidR="00895C30" w:rsidRPr="00895C30">
        <w:rPr>
          <w:lang w:val="en-US"/>
        </w:rPr>
        <w:t>aktifitas</w:t>
      </w:r>
      <w:proofErr w:type="spellEnd"/>
      <w:r w:rsidR="00895C30" w:rsidRPr="00895C30">
        <w:rPr>
          <w:lang w:val="en-US"/>
        </w:rPr>
        <w:t xml:space="preserve"> </w:t>
      </w:r>
      <w:proofErr w:type="spellStart"/>
      <w:r w:rsidR="00895C30" w:rsidRPr="00895C30">
        <w:rPr>
          <w:lang w:val="en-US"/>
        </w:rPr>
        <w:t>fungsional</w:t>
      </w:r>
      <w:proofErr w:type="spellEnd"/>
      <w:r w:rsidRPr="00895C30">
        <w:rPr>
          <w:lang w:val="id-ID"/>
        </w:rPr>
        <w:t xml:space="preserve"> di</w:t>
      </w:r>
      <w:r w:rsidRPr="00C01CC3">
        <w:rPr>
          <w:lang w:val="id-ID"/>
        </w:rPr>
        <w:t xml:space="preserve"> Rumah Pelayanan Sosial Lanjut Usia Pucang Gading Semarang.</w:t>
      </w:r>
      <w:r w:rsidR="0068418A">
        <w:rPr>
          <w:lang w:val="en-US"/>
        </w:rPr>
        <w:t xml:space="preserve"> </w:t>
      </w:r>
      <w:r w:rsidRPr="00C01CC3">
        <w:rPr>
          <w:lang w:val="id-ID"/>
        </w:rPr>
        <w:t xml:space="preserve">Sedangkan untuk variabel  jenis kelamin, tingkat pendidikan, status pernikahan, </w:t>
      </w:r>
      <w:proofErr w:type="spellStart"/>
      <w:r w:rsidR="0068418A">
        <w:rPr>
          <w:lang w:val="en-US"/>
        </w:rPr>
        <w:t>dan</w:t>
      </w:r>
      <w:proofErr w:type="spellEnd"/>
      <w:r w:rsidR="0068418A">
        <w:rPr>
          <w:lang w:val="en-US"/>
        </w:rPr>
        <w:t xml:space="preserve"> </w:t>
      </w:r>
      <w:r w:rsidRPr="00C01CC3">
        <w:rPr>
          <w:lang w:val="id-ID"/>
        </w:rPr>
        <w:t xml:space="preserve">riwayat terinfeksi </w:t>
      </w:r>
      <w:proofErr w:type="spellStart"/>
      <w:r w:rsidRPr="00C01CC3">
        <w:rPr>
          <w:lang w:val="id-ID"/>
        </w:rPr>
        <w:t>covid</w:t>
      </w:r>
      <w:proofErr w:type="spellEnd"/>
      <w:r w:rsidRPr="00C01CC3">
        <w:rPr>
          <w:lang w:val="id-ID"/>
        </w:rPr>
        <w:t xml:space="preserve"> tidak memiliki  hubungan signifikan  dengan kemandirian lansia</w:t>
      </w:r>
      <w:r>
        <w:rPr>
          <w:rFonts w:ascii="Calisto MT" w:hAnsi="Calisto MT"/>
          <w:lang w:val="id-ID"/>
        </w:rPr>
        <w:t>.</w:t>
      </w:r>
    </w:p>
    <w:p w14:paraId="210B25BD" w14:textId="43B3836D" w:rsidR="00C01CC3" w:rsidRPr="00612D94" w:rsidRDefault="00C01CC3" w:rsidP="00C01CC3">
      <w:pPr>
        <w:tabs>
          <w:tab w:val="left" w:pos="0"/>
        </w:tabs>
        <w:jc w:val="both"/>
        <w:rPr>
          <w:rFonts w:ascii="Calisto MT" w:hAnsi="Calisto MT"/>
          <w:lang w:val="id-ID"/>
        </w:rPr>
      </w:pPr>
    </w:p>
    <w:p w14:paraId="51A55360" w14:textId="1CA509CE" w:rsidR="00C01CC3" w:rsidRDefault="0068418A" w:rsidP="005E0028">
      <w:pPr>
        <w:pStyle w:val="Body"/>
        <w:spacing w:line="276" w:lineRule="auto"/>
        <w:rPr>
          <w:b/>
          <w:bCs/>
          <w:color w:val="000000" w:themeColor="text1"/>
          <w:sz w:val="24"/>
          <w:szCs w:val="24"/>
        </w:rPr>
      </w:pPr>
      <w:proofErr w:type="spellStart"/>
      <w:r w:rsidRPr="0068418A">
        <w:rPr>
          <w:b/>
          <w:bCs/>
          <w:color w:val="000000" w:themeColor="text1"/>
          <w:sz w:val="24"/>
          <w:szCs w:val="24"/>
        </w:rPr>
        <w:t>Analisis</w:t>
      </w:r>
      <w:proofErr w:type="spellEnd"/>
      <w:r w:rsidRPr="0068418A">
        <w:rPr>
          <w:b/>
          <w:bCs/>
          <w:color w:val="000000" w:themeColor="text1"/>
          <w:sz w:val="24"/>
          <w:szCs w:val="24"/>
        </w:rPr>
        <w:t xml:space="preserve"> </w:t>
      </w:r>
      <w:proofErr w:type="spellStart"/>
      <w:r w:rsidRPr="0068418A">
        <w:rPr>
          <w:b/>
          <w:bCs/>
          <w:color w:val="000000" w:themeColor="text1"/>
          <w:sz w:val="24"/>
          <w:szCs w:val="24"/>
        </w:rPr>
        <w:t>Multivariat</w:t>
      </w:r>
      <w:proofErr w:type="spellEnd"/>
    </w:p>
    <w:p w14:paraId="0275D212" w14:textId="024B6B59" w:rsidR="0068418A" w:rsidRDefault="0068418A" w:rsidP="0068418A">
      <w:pPr>
        <w:pStyle w:val="Body"/>
        <w:spacing w:line="276" w:lineRule="auto"/>
        <w:rPr>
          <w:sz w:val="24"/>
          <w:szCs w:val="24"/>
          <w:lang w:val="id-ID"/>
        </w:rPr>
      </w:pPr>
      <w:r w:rsidRPr="0068418A">
        <w:rPr>
          <w:sz w:val="24"/>
          <w:szCs w:val="24"/>
          <w:lang w:val="id-ID"/>
        </w:rPr>
        <w:t xml:space="preserve">Berdasarkan analisis regresi logistik, bahwa variabel </w:t>
      </w:r>
      <w:proofErr w:type="spellStart"/>
      <w:r w:rsidRPr="0068418A">
        <w:rPr>
          <w:sz w:val="24"/>
          <w:szCs w:val="24"/>
          <w:lang w:val="id-ID"/>
        </w:rPr>
        <w:t>control</w:t>
      </w:r>
      <w:proofErr w:type="spellEnd"/>
      <w:r w:rsidRPr="0068418A">
        <w:rPr>
          <w:sz w:val="24"/>
          <w:szCs w:val="24"/>
          <w:lang w:val="id-ID"/>
        </w:rPr>
        <w:t xml:space="preserve"> </w:t>
      </w:r>
      <w:proofErr w:type="spellStart"/>
      <w:r w:rsidRPr="0068418A">
        <w:rPr>
          <w:sz w:val="24"/>
          <w:szCs w:val="24"/>
          <w:lang w:val="id-ID"/>
        </w:rPr>
        <w:t>bladder</w:t>
      </w:r>
      <w:proofErr w:type="spellEnd"/>
      <w:r w:rsidRPr="0068418A">
        <w:rPr>
          <w:sz w:val="24"/>
          <w:szCs w:val="24"/>
          <w:lang w:val="id-ID"/>
        </w:rPr>
        <w:t xml:space="preserve"> dan </w:t>
      </w:r>
      <w:proofErr w:type="spellStart"/>
      <w:r w:rsidRPr="0068418A">
        <w:rPr>
          <w:sz w:val="24"/>
          <w:szCs w:val="24"/>
          <w:lang w:val="id-ID"/>
        </w:rPr>
        <w:t>bowel</w:t>
      </w:r>
      <w:proofErr w:type="spellEnd"/>
      <w:r w:rsidRPr="0068418A">
        <w:rPr>
          <w:sz w:val="24"/>
          <w:szCs w:val="24"/>
          <w:lang w:val="id-ID"/>
        </w:rPr>
        <w:t xml:space="preserve">, kognitif, dan kualitas tidur memiliki hubungan secara signifikan dengan kemandirian lansia dalam pemenuhan </w:t>
      </w:r>
      <w:proofErr w:type="spellStart"/>
      <w:r w:rsidR="00170652" w:rsidRPr="00170652">
        <w:rPr>
          <w:sz w:val="24"/>
          <w:szCs w:val="24"/>
        </w:rPr>
        <w:t>aktifitas</w:t>
      </w:r>
      <w:proofErr w:type="spellEnd"/>
      <w:r w:rsidR="00170652" w:rsidRPr="00170652">
        <w:rPr>
          <w:sz w:val="24"/>
          <w:szCs w:val="24"/>
        </w:rPr>
        <w:t xml:space="preserve"> </w:t>
      </w:r>
      <w:proofErr w:type="spellStart"/>
      <w:r w:rsidR="00170652" w:rsidRPr="00170652">
        <w:rPr>
          <w:sz w:val="24"/>
          <w:szCs w:val="24"/>
        </w:rPr>
        <w:t>fungsional</w:t>
      </w:r>
      <w:proofErr w:type="spellEnd"/>
      <w:r w:rsidR="00170652">
        <w:rPr>
          <w:i/>
          <w:sz w:val="24"/>
          <w:szCs w:val="24"/>
        </w:rPr>
        <w:t xml:space="preserve"> </w:t>
      </w:r>
      <w:r w:rsidRPr="0068418A">
        <w:rPr>
          <w:sz w:val="24"/>
          <w:szCs w:val="24"/>
          <w:lang w:val="id-ID"/>
        </w:rPr>
        <w:t xml:space="preserve">di Rumah Pelayanan Sosial Lanjut Usia Pucang Gading Semarang. Sedangkan variabel-variabel lainnya tidak memiliki hubungan secara signifikan dengan </w:t>
      </w:r>
      <w:r w:rsidRPr="0068418A">
        <w:rPr>
          <w:sz w:val="24"/>
          <w:szCs w:val="24"/>
          <w:lang w:val="id-ID"/>
        </w:rPr>
        <w:lastRenderedPageBreak/>
        <w:t xml:space="preserve">kemandirian lansia dalam pemenuhan </w:t>
      </w:r>
      <w:proofErr w:type="spellStart"/>
      <w:r w:rsidR="00170652" w:rsidRPr="00170652">
        <w:rPr>
          <w:sz w:val="24"/>
          <w:szCs w:val="24"/>
        </w:rPr>
        <w:t>aktifitas</w:t>
      </w:r>
      <w:proofErr w:type="spellEnd"/>
      <w:r w:rsidR="00170652" w:rsidRPr="00170652">
        <w:rPr>
          <w:sz w:val="24"/>
          <w:szCs w:val="24"/>
        </w:rPr>
        <w:t xml:space="preserve"> </w:t>
      </w:r>
      <w:proofErr w:type="spellStart"/>
      <w:r w:rsidR="00170652" w:rsidRPr="00170652">
        <w:rPr>
          <w:sz w:val="24"/>
          <w:szCs w:val="24"/>
        </w:rPr>
        <w:t>fungsional</w:t>
      </w:r>
      <w:proofErr w:type="spellEnd"/>
      <w:r w:rsidRPr="0068418A">
        <w:rPr>
          <w:sz w:val="24"/>
          <w:szCs w:val="24"/>
          <w:lang w:val="id-ID"/>
        </w:rPr>
        <w:t xml:space="preserve"> di Unit Rehabilitasi Lansia Pucang Gading Semarang. Berdasarkan nilai </w:t>
      </w:r>
      <w:proofErr w:type="spellStart"/>
      <w:r w:rsidRPr="0068418A">
        <w:rPr>
          <w:sz w:val="24"/>
          <w:szCs w:val="24"/>
          <w:lang w:val="id-ID"/>
        </w:rPr>
        <w:t>Odd</w:t>
      </w:r>
      <w:proofErr w:type="spellEnd"/>
      <w:r w:rsidRPr="0068418A">
        <w:rPr>
          <w:sz w:val="24"/>
          <w:szCs w:val="24"/>
          <w:lang w:val="id-ID"/>
        </w:rPr>
        <w:t xml:space="preserve"> Rasio (</w:t>
      </w:r>
      <w:proofErr w:type="spellStart"/>
      <w:r w:rsidRPr="0068418A">
        <w:rPr>
          <w:sz w:val="24"/>
          <w:szCs w:val="24"/>
          <w:lang w:val="id-ID"/>
        </w:rPr>
        <w:t>Exp</w:t>
      </w:r>
      <w:proofErr w:type="spellEnd"/>
      <w:r w:rsidRPr="0068418A">
        <w:rPr>
          <w:sz w:val="24"/>
          <w:szCs w:val="24"/>
          <w:lang w:val="id-ID"/>
        </w:rPr>
        <w:t xml:space="preserve">(B) tertinggi didapat pada variabel Fungsi </w:t>
      </w:r>
      <w:proofErr w:type="spellStart"/>
      <w:r w:rsidRPr="0068418A">
        <w:rPr>
          <w:sz w:val="24"/>
          <w:szCs w:val="24"/>
          <w:lang w:val="id-ID"/>
        </w:rPr>
        <w:t>Control</w:t>
      </w:r>
      <w:proofErr w:type="spellEnd"/>
      <w:r w:rsidRPr="0068418A">
        <w:rPr>
          <w:sz w:val="24"/>
          <w:szCs w:val="24"/>
          <w:lang w:val="id-ID"/>
        </w:rPr>
        <w:t xml:space="preserve"> </w:t>
      </w:r>
      <w:proofErr w:type="spellStart"/>
      <w:r w:rsidRPr="0068418A">
        <w:rPr>
          <w:sz w:val="24"/>
          <w:szCs w:val="24"/>
          <w:lang w:val="id-ID"/>
        </w:rPr>
        <w:t>Bladder</w:t>
      </w:r>
      <w:proofErr w:type="spellEnd"/>
      <w:r w:rsidRPr="0068418A">
        <w:rPr>
          <w:sz w:val="24"/>
          <w:szCs w:val="24"/>
          <w:lang w:val="id-ID"/>
        </w:rPr>
        <w:t xml:space="preserve"> dengan nilai 8,639 ini menunjukkan bahwa faktor yang paling berhubungan dengan kemandirian lansia dalam pemenuhan </w:t>
      </w:r>
      <w:proofErr w:type="spellStart"/>
      <w:r w:rsidRPr="0068418A">
        <w:rPr>
          <w:sz w:val="24"/>
          <w:szCs w:val="24"/>
          <w:lang w:val="id-ID"/>
        </w:rPr>
        <w:t>aktifitas</w:t>
      </w:r>
      <w:proofErr w:type="spellEnd"/>
      <w:r w:rsidRPr="0068418A">
        <w:rPr>
          <w:sz w:val="24"/>
          <w:szCs w:val="24"/>
          <w:lang w:val="id-ID"/>
        </w:rPr>
        <w:t xml:space="preserve"> fungsional adalah faktor fungsi </w:t>
      </w:r>
      <w:proofErr w:type="spellStart"/>
      <w:r w:rsidRPr="0068418A">
        <w:rPr>
          <w:sz w:val="24"/>
          <w:szCs w:val="24"/>
          <w:lang w:val="id-ID"/>
        </w:rPr>
        <w:t>control</w:t>
      </w:r>
      <w:proofErr w:type="spellEnd"/>
      <w:r w:rsidRPr="0068418A">
        <w:rPr>
          <w:sz w:val="24"/>
          <w:szCs w:val="24"/>
          <w:lang w:val="id-ID"/>
        </w:rPr>
        <w:t xml:space="preserve"> </w:t>
      </w:r>
      <w:proofErr w:type="spellStart"/>
      <w:r w:rsidRPr="0068418A">
        <w:rPr>
          <w:sz w:val="24"/>
          <w:szCs w:val="24"/>
          <w:lang w:val="id-ID"/>
        </w:rPr>
        <w:t>bladder</w:t>
      </w:r>
      <w:proofErr w:type="spellEnd"/>
      <w:r w:rsidRPr="0068418A">
        <w:rPr>
          <w:sz w:val="24"/>
          <w:szCs w:val="24"/>
          <w:lang w:val="id-ID"/>
        </w:rPr>
        <w:t xml:space="preserve"> dan </w:t>
      </w:r>
      <w:proofErr w:type="spellStart"/>
      <w:r w:rsidRPr="0068418A">
        <w:rPr>
          <w:sz w:val="24"/>
          <w:szCs w:val="24"/>
          <w:lang w:val="id-ID"/>
        </w:rPr>
        <w:t>bowel</w:t>
      </w:r>
      <w:proofErr w:type="spellEnd"/>
      <w:r w:rsidRPr="0068418A">
        <w:rPr>
          <w:sz w:val="24"/>
          <w:szCs w:val="24"/>
          <w:lang w:val="id-ID"/>
        </w:rPr>
        <w:t xml:space="preserve">.  </w:t>
      </w:r>
    </w:p>
    <w:p w14:paraId="35203548" w14:textId="7CA26519" w:rsidR="0068418A" w:rsidRPr="0068418A" w:rsidRDefault="0068418A" w:rsidP="0068418A">
      <w:pPr>
        <w:tabs>
          <w:tab w:val="left" w:pos="0"/>
        </w:tabs>
        <w:spacing w:line="276" w:lineRule="auto"/>
        <w:ind w:firstLine="567"/>
        <w:jc w:val="both"/>
        <w:rPr>
          <w:lang w:val="id-ID"/>
        </w:rPr>
      </w:pPr>
      <w:r w:rsidRPr="0068418A">
        <w:rPr>
          <w:lang w:val="id-ID"/>
        </w:rPr>
        <w:t xml:space="preserve">Dari hasil penelitian </w:t>
      </w:r>
      <w:proofErr w:type="spellStart"/>
      <w:r w:rsidRPr="0068418A">
        <w:rPr>
          <w:lang w:val="id-ID"/>
        </w:rPr>
        <w:t>diatas</w:t>
      </w:r>
      <w:proofErr w:type="spellEnd"/>
      <w:r w:rsidRPr="0068418A">
        <w:rPr>
          <w:lang w:val="id-ID"/>
        </w:rPr>
        <w:t xml:space="preserve"> didapatkan hasil bahwa lansia yang mengalami ketergantungan sebanyak 53 orang dan mandiri sebanyak 47 orang. Ketergantungan yang dialami lansia mulai dari ketergantungan ringan, sedang dan berat. Ketergantungan pada lansia berhubungan dengan variabel usia, fungsi kontrol </w:t>
      </w:r>
      <w:proofErr w:type="spellStart"/>
      <w:r w:rsidRPr="0068418A">
        <w:rPr>
          <w:lang w:val="id-ID"/>
        </w:rPr>
        <w:t>bladder</w:t>
      </w:r>
      <w:proofErr w:type="spellEnd"/>
      <w:r w:rsidRPr="0068418A">
        <w:rPr>
          <w:lang w:val="id-ID"/>
        </w:rPr>
        <w:t xml:space="preserve"> dan </w:t>
      </w:r>
      <w:proofErr w:type="spellStart"/>
      <w:r w:rsidRPr="0068418A">
        <w:rPr>
          <w:lang w:val="id-ID"/>
        </w:rPr>
        <w:t>bowel</w:t>
      </w:r>
      <w:proofErr w:type="spellEnd"/>
      <w:r w:rsidRPr="0068418A">
        <w:rPr>
          <w:lang w:val="id-ID"/>
        </w:rPr>
        <w:t xml:space="preserve">, riwayat jatuh, fungsi kognitif dan kualitas tidur, </w:t>
      </w:r>
      <w:proofErr w:type="spellStart"/>
      <w:r w:rsidRPr="0068418A">
        <w:rPr>
          <w:lang w:val="id-ID"/>
        </w:rPr>
        <w:t>dimana</w:t>
      </w:r>
      <w:proofErr w:type="spellEnd"/>
      <w:r w:rsidRPr="0068418A">
        <w:rPr>
          <w:lang w:val="id-ID"/>
        </w:rPr>
        <w:t xml:space="preserve"> variabel tersebut merupakan faktor-faktor yang mempengaruhi kemampuan fisik lansia dalam melakukan pemenuhan </w:t>
      </w:r>
      <w:proofErr w:type="spellStart"/>
      <w:r w:rsidRPr="0068418A">
        <w:rPr>
          <w:lang w:val="id-ID"/>
        </w:rPr>
        <w:t>aktifitas</w:t>
      </w:r>
      <w:proofErr w:type="spellEnd"/>
      <w:r w:rsidRPr="0068418A">
        <w:rPr>
          <w:lang w:val="id-ID"/>
        </w:rPr>
        <w:t xml:space="preserve"> sehari-hari.</w:t>
      </w:r>
    </w:p>
    <w:p w14:paraId="76AB5724" w14:textId="77777777" w:rsidR="000D29E6" w:rsidRDefault="000D29E6" w:rsidP="00582BBB">
      <w:pPr>
        <w:pStyle w:val="Body"/>
        <w:spacing w:line="276" w:lineRule="auto"/>
        <w:ind w:firstLine="0"/>
        <w:rPr>
          <w:b/>
          <w:color w:val="000000" w:themeColor="text1"/>
          <w:sz w:val="24"/>
          <w:szCs w:val="24"/>
        </w:rPr>
      </w:pPr>
      <w:bookmarkStart w:id="0" w:name="_GoBack"/>
      <w:bookmarkEnd w:id="0"/>
    </w:p>
    <w:p w14:paraId="16C2067F" w14:textId="7D0D7B85" w:rsidR="001B7ACA" w:rsidRDefault="001B7ACA" w:rsidP="001B7ACA">
      <w:pPr>
        <w:pStyle w:val="Body"/>
        <w:spacing w:line="276" w:lineRule="auto"/>
        <w:ind w:firstLine="0"/>
        <w:rPr>
          <w:b/>
          <w:color w:val="000000" w:themeColor="text1"/>
          <w:sz w:val="24"/>
          <w:szCs w:val="24"/>
        </w:rPr>
      </w:pPr>
      <w:r w:rsidRPr="00535623">
        <w:rPr>
          <w:b/>
          <w:color w:val="000000" w:themeColor="text1"/>
          <w:sz w:val="24"/>
          <w:szCs w:val="24"/>
        </w:rPr>
        <w:t>PEMBAHASAN</w:t>
      </w:r>
    </w:p>
    <w:p w14:paraId="79EB44BC" w14:textId="0AAA219A" w:rsidR="0068418A" w:rsidRPr="006E65B9" w:rsidRDefault="0068418A" w:rsidP="0068418A">
      <w:pPr>
        <w:tabs>
          <w:tab w:val="left" w:pos="0"/>
        </w:tabs>
        <w:spacing w:line="276" w:lineRule="auto"/>
        <w:ind w:firstLine="567"/>
        <w:jc w:val="both"/>
        <w:rPr>
          <w:lang w:val="en-US"/>
        </w:rPr>
      </w:pPr>
      <w:r>
        <w:rPr>
          <w:b/>
          <w:color w:val="000000" w:themeColor="text1"/>
        </w:rPr>
        <w:tab/>
      </w:r>
      <w:r w:rsidRPr="0068418A">
        <w:rPr>
          <w:lang w:val="id-ID"/>
        </w:rPr>
        <w:t xml:space="preserve">Pada penelitian yang dilakukan oleh Marlina </w:t>
      </w:r>
      <w:proofErr w:type="spellStart"/>
      <w:r w:rsidRPr="0068418A">
        <w:rPr>
          <w:lang w:val="id-ID"/>
        </w:rPr>
        <w:t>dkk</w:t>
      </w:r>
      <w:proofErr w:type="spellEnd"/>
      <w:r w:rsidRPr="0068418A">
        <w:rPr>
          <w:lang w:val="id-ID"/>
        </w:rPr>
        <w:t xml:space="preserve"> pada tahun 2018 menunjukkan bahwa faktor yang berhubungan dengan kemandirian Lansia di PSTW Khusnul Khotimah Pekanbaru dihubungkan dengan faktor usia dan imobilisasi. Usia harapan hidup aktif pada masyarakat dapat diprediksi dengan menggunakan indeks </w:t>
      </w:r>
      <w:proofErr w:type="spellStart"/>
      <w:r w:rsidRPr="006E65B9">
        <w:rPr>
          <w:i/>
          <w:lang w:val="id-ID"/>
        </w:rPr>
        <w:t>Activity</w:t>
      </w:r>
      <w:proofErr w:type="spellEnd"/>
      <w:r w:rsidRPr="006E65B9">
        <w:rPr>
          <w:i/>
          <w:lang w:val="id-ID"/>
        </w:rPr>
        <w:t xml:space="preserve"> </w:t>
      </w:r>
      <w:proofErr w:type="spellStart"/>
      <w:r w:rsidRPr="006E65B9">
        <w:rPr>
          <w:i/>
          <w:lang w:val="id-ID"/>
        </w:rPr>
        <w:t>Daily</w:t>
      </w:r>
      <w:proofErr w:type="spellEnd"/>
      <w:r w:rsidRPr="006E65B9">
        <w:rPr>
          <w:i/>
          <w:lang w:val="id-ID"/>
        </w:rPr>
        <w:t xml:space="preserve"> </w:t>
      </w:r>
      <w:proofErr w:type="spellStart"/>
      <w:r w:rsidRPr="006E65B9">
        <w:rPr>
          <w:i/>
          <w:lang w:val="id-ID"/>
        </w:rPr>
        <w:t>Living</w:t>
      </w:r>
      <w:proofErr w:type="spellEnd"/>
      <w:r w:rsidRPr="0068418A">
        <w:rPr>
          <w:lang w:val="id-ID"/>
        </w:rPr>
        <w:t xml:space="preserve"> (ADL). Pada lansia setelah melewati kategori 65-69 tahun hanya memiliki 10 tahun harapan hidup dalam keadaan aktif, sementara mereka yang berusia </w:t>
      </w:r>
      <w:proofErr w:type="spellStart"/>
      <w:r w:rsidRPr="0068418A">
        <w:rPr>
          <w:lang w:val="id-ID"/>
        </w:rPr>
        <w:t>diatasnya</w:t>
      </w:r>
      <w:proofErr w:type="spellEnd"/>
      <w:r w:rsidRPr="0068418A">
        <w:rPr>
          <w:lang w:val="id-ID"/>
        </w:rPr>
        <w:t xml:space="preserve">, periodenya lebih singkat. Bagi mereka yang berusia 85 tahun </w:t>
      </w:r>
      <w:proofErr w:type="spellStart"/>
      <w:r w:rsidRPr="0068418A">
        <w:rPr>
          <w:lang w:val="id-ID"/>
        </w:rPr>
        <w:t>keatas</w:t>
      </w:r>
      <w:proofErr w:type="spellEnd"/>
      <w:r w:rsidRPr="0068418A">
        <w:rPr>
          <w:lang w:val="id-ID"/>
        </w:rPr>
        <w:t xml:space="preserve"> (di Amerika Serikat), waktu aktifnya tinggal 2,5 tahun. Imobilisasi pada lansia diakibatkan oleh adanya gangguan nyeri, kekakuan, </w:t>
      </w:r>
      <w:proofErr w:type="spellStart"/>
      <w:r w:rsidRPr="0068418A">
        <w:rPr>
          <w:lang w:val="id-ID"/>
        </w:rPr>
        <w:t>ketidakseimbangan</w:t>
      </w:r>
      <w:proofErr w:type="spellEnd"/>
      <w:r w:rsidRPr="0068418A">
        <w:rPr>
          <w:lang w:val="id-ID"/>
        </w:rPr>
        <w:t xml:space="preserve">, serta kelainan psikologis. Penyebab </w:t>
      </w:r>
      <w:proofErr w:type="spellStart"/>
      <w:r w:rsidRPr="0068418A">
        <w:rPr>
          <w:lang w:val="id-ID"/>
        </w:rPr>
        <w:t>imobilisasiyang</w:t>
      </w:r>
      <w:proofErr w:type="spellEnd"/>
      <w:r w:rsidRPr="0068418A">
        <w:rPr>
          <w:lang w:val="id-ID"/>
        </w:rPr>
        <w:t xml:space="preserve"> utama adalah takut jatuh. </w:t>
      </w:r>
      <w:r w:rsidRPr="0068418A">
        <w:rPr>
          <w:lang w:val="id-ID"/>
        </w:rPr>
        <w:t xml:space="preserve">Tindakan penting pada keadaan ini adalah pencegahan. Perlu juga ditekankan pemberian nutrisi secara adekuat juga </w:t>
      </w:r>
      <w:proofErr w:type="spellStart"/>
      <w:r w:rsidRPr="0068418A">
        <w:rPr>
          <w:lang w:val="id-ID"/>
        </w:rPr>
        <w:t>exercise</w:t>
      </w:r>
      <w:proofErr w:type="spellEnd"/>
      <w:r w:rsidRPr="0068418A">
        <w:rPr>
          <w:lang w:val="id-ID"/>
        </w:rPr>
        <w:t xml:space="preserve"> secukupnya </w:t>
      </w:r>
      <w:r w:rsidR="006E65B9">
        <w:rPr>
          <w:lang w:val="id-ID"/>
        </w:rPr>
        <w:fldChar w:fldCharType="begin" w:fldLock="1"/>
      </w:r>
      <w:r w:rsidR="00E13515">
        <w:rPr>
          <w:lang w:val="id-ID"/>
        </w:rPr>
        <w:instrText>ADDIN CSL_CITATION {"citationItems":[{"id":"ITEM-1","itemData":{"abstract":"Elderly is the final stage of human growth, when a step into the elderly they will experience a variety of changes that can affect the elderly in the activities of daily life. The incidence of dependency on ADL in elderly can be caused by several factors such as age, physiological health, cognitive function, and psychosocial function. The purpose of this study is to determine what factors affect the independence of the elderly in conducting activity of daily living (ADL) in the elderly in PSTW Khusnul Khotimah Pekanbaru. The type of research is quantitative research with descriptive approach on 80 oarang elderly respondents. The data were collected by using questionnaires on the level of independence of the elderly. The result of the research is 63.8% dependent on the ADL. Clients with an easy risk of falling 57.5% in doing ADL. Clients with a disease factor of 58.8% in performing ADL. The results of this study is expected to be a reference for the PSTW to improve services so that the elderly can perform activities of daily living independently","author":[{"dropping-particle":"","family":"Marlita","given":"Lora","non-dropping-particle":"","parse-names":false,"suffix":""},{"dropping-particle":"","family":"Saputra","given":"Roni","non-dropping-particle":"","parse-names":false,"suffix":""},{"dropping-particle":"","family":"Yamin","given":"Moh","non-dropping-particle":"","parse-names":false,"suffix":""}],"container-title":"Jurnal Keperawatan Abdurrab","id":"ITEM-1","issue":"2","issued":{"date-parts":[["2018"]]},"page":"64-68","title":"Faktor- Faktor Yang Mempengaruhi Tingkat Kemandirian Lansia Dalam Melakukan Activity Daily Living (Adl) Di Upt Pstw Khusnul Khotimah","type":"article-journal","volume":"1"},"uris":["http://www.mendeley.com/documents/?uuid=fe4865c3-0587-47a8-8f90-a3ba9ede5f9d"]}],"mendeley":{"formattedCitation":"(Marlita et al., 2018)","plainTextFormattedCitation":"(Marlita et al., 2018)","previouslyFormattedCitation":"(Marlita et al., 2018)"},"properties":{"noteIndex":0},"schema":"https://github.com/citation-style-language/schema/raw/master/csl-citation.json"}</w:instrText>
      </w:r>
      <w:r w:rsidR="006E65B9">
        <w:rPr>
          <w:lang w:val="id-ID"/>
        </w:rPr>
        <w:fldChar w:fldCharType="separate"/>
      </w:r>
      <w:r w:rsidR="006E65B9" w:rsidRPr="006E65B9">
        <w:rPr>
          <w:noProof/>
          <w:lang w:val="id-ID"/>
        </w:rPr>
        <w:t>(Marlita et al., 2018)</w:t>
      </w:r>
      <w:r w:rsidR="006E65B9">
        <w:rPr>
          <w:lang w:val="id-ID"/>
        </w:rPr>
        <w:fldChar w:fldCharType="end"/>
      </w:r>
      <w:r w:rsidR="006E65B9">
        <w:rPr>
          <w:lang w:val="en-US"/>
        </w:rPr>
        <w:t>.</w:t>
      </w:r>
    </w:p>
    <w:p w14:paraId="33BCE0DE" w14:textId="04EBF073" w:rsidR="0068418A" w:rsidRPr="00030D33" w:rsidRDefault="0068418A" w:rsidP="0068418A">
      <w:pPr>
        <w:tabs>
          <w:tab w:val="left" w:pos="0"/>
        </w:tabs>
        <w:spacing w:line="276" w:lineRule="auto"/>
        <w:ind w:firstLine="567"/>
        <w:jc w:val="both"/>
        <w:rPr>
          <w:lang w:val="en-US"/>
        </w:rPr>
      </w:pPr>
      <w:r w:rsidRPr="0068418A">
        <w:rPr>
          <w:lang w:val="id-ID"/>
        </w:rPr>
        <w:t>Ditinjau dari segi kemandirian lansia, semakin tinggi usia seseorang maka akan semakin menurun kemampuan fisiknya dalam memenuhi kebutuhannya sehingga lansia akan mengalami ketergantungan dan membutuhkan bantuan orang lain dalam pemenuhan kebutuhan sehari-hari. Hal ini sesuai dengan penelitian</w:t>
      </w:r>
      <w:r w:rsidR="00030D33">
        <w:rPr>
          <w:lang w:val="en-US"/>
        </w:rPr>
        <w:t xml:space="preserve"> </w:t>
      </w:r>
      <w:r w:rsidR="00030D33">
        <w:rPr>
          <w:lang w:val="en-US"/>
        </w:rPr>
        <w:fldChar w:fldCharType="begin" w:fldLock="1"/>
      </w:r>
      <w:r w:rsidR="00030D33">
        <w:rPr>
          <w:lang w:val="en-US"/>
        </w:rPr>
        <w:instrText>ADDIN CSL_CITATION {"citationItems":[{"id":"ITEM-1","itemData":{"abstract":"… Nirwarna Puri Samarinda have an independent category in carrying out daily activities. Conclusion: The level of independence of the elderly at PSTW Nirwarna Puri Samarinda mostly …","author":[{"dropping-particle":"","family":"Aminuddin","given":"Muhammad","non-dropping-particle":"","parse-names":false,"suffix":""},{"dropping-particle":"","family":"Kapriliansyah","given":"M","non-dropping-particle":"","parse-names":false,"suffix":""}],"container-title":"Jurnl Kesehatan Pasak Bumi Kalimantan","id":"ITEM-1","issue":"1","issued":{"date-parts":[["2020"]]},"page":"14-21","title":"The Level of Independence of the Elderly in the Activity of Daily Living ( ADL ) at Tresna Werdha Nirwarna Puri Samarinda Social Home Using the Barthel Index Method","type":"article-journal","volume":"3"},"uris":["http://www.mendeley.com/documents/?uuid=ac6a239e-3448-48f4-bcfe-58ed368492d4"]}],"mendeley":{"formattedCitation":"(Aminuddin &amp; Kapriliansyah, 2020)","plainTextFormattedCitation":"(Aminuddin &amp; Kapriliansyah, 2020)","previouslyFormattedCitation":"(Aminuddin &amp; Kapriliansyah, 2020)"},"properties":{"noteIndex":0},"schema":"https://github.com/citation-style-language/schema/raw/master/csl-citation.json"}</w:instrText>
      </w:r>
      <w:r w:rsidR="00030D33">
        <w:rPr>
          <w:lang w:val="en-US"/>
        </w:rPr>
        <w:fldChar w:fldCharType="separate"/>
      </w:r>
      <w:r w:rsidR="00030D33" w:rsidRPr="00030D33">
        <w:rPr>
          <w:noProof/>
          <w:lang w:val="en-US"/>
        </w:rPr>
        <w:t>(Aminuddin &amp; Kapriliansyah, 2020)</w:t>
      </w:r>
      <w:r w:rsidR="00030D33">
        <w:rPr>
          <w:lang w:val="en-US"/>
        </w:rPr>
        <w:fldChar w:fldCharType="end"/>
      </w:r>
      <w:r w:rsidR="00030D33">
        <w:rPr>
          <w:lang w:val="en-US"/>
        </w:rPr>
        <w:t xml:space="preserve"> </w:t>
      </w:r>
      <w:r w:rsidRPr="0068418A">
        <w:rPr>
          <w:lang w:val="id-ID"/>
        </w:rPr>
        <w:t xml:space="preserve">yang </w:t>
      </w:r>
      <w:proofErr w:type="spellStart"/>
      <w:r w:rsidRPr="0068418A">
        <w:rPr>
          <w:lang w:val="id-ID"/>
        </w:rPr>
        <w:t>menunjukan</w:t>
      </w:r>
      <w:proofErr w:type="spellEnd"/>
      <w:r w:rsidRPr="0068418A">
        <w:rPr>
          <w:lang w:val="id-ID"/>
        </w:rPr>
        <w:t xml:space="preserve"> bahwa responden berusia 60 tahun memiliki </w:t>
      </w:r>
      <w:proofErr w:type="spellStart"/>
      <w:r w:rsidRPr="0068418A">
        <w:rPr>
          <w:lang w:val="id-ID"/>
        </w:rPr>
        <w:t>resiko</w:t>
      </w:r>
      <w:proofErr w:type="spellEnd"/>
      <w:r w:rsidRPr="0068418A">
        <w:rPr>
          <w:lang w:val="id-ID"/>
        </w:rPr>
        <w:t xml:space="preserve"> ketergantungan dalam melakukan </w:t>
      </w:r>
      <w:proofErr w:type="spellStart"/>
      <w:r w:rsidRPr="00170652">
        <w:rPr>
          <w:i/>
          <w:lang w:val="id-ID"/>
        </w:rPr>
        <w:t>activity</w:t>
      </w:r>
      <w:proofErr w:type="spellEnd"/>
      <w:r w:rsidRPr="00170652">
        <w:rPr>
          <w:i/>
          <w:lang w:val="id-ID"/>
        </w:rPr>
        <w:t xml:space="preserve"> </w:t>
      </w:r>
      <w:proofErr w:type="spellStart"/>
      <w:r w:rsidRPr="00170652">
        <w:rPr>
          <w:i/>
          <w:lang w:val="id-ID"/>
        </w:rPr>
        <w:t>daily</w:t>
      </w:r>
      <w:proofErr w:type="spellEnd"/>
      <w:r w:rsidRPr="00170652">
        <w:rPr>
          <w:i/>
          <w:lang w:val="id-ID"/>
        </w:rPr>
        <w:t xml:space="preserve"> </w:t>
      </w:r>
      <w:proofErr w:type="spellStart"/>
      <w:r w:rsidRPr="00170652">
        <w:rPr>
          <w:i/>
          <w:lang w:val="id-ID"/>
        </w:rPr>
        <w:t>living</w:t>
      </w:r>
      <w:proofErr w:type="spellEnd"/>
      <w:r w:rsidRPr="0068418A">
        <w:rPr>
          <w:lang w:val="id-ID"/>
        </w:rPr>
        <w:t xml:space="preserve"> 3,6 kali lebih besar dibandingkan dengan responden berusia </w:t>
      </w:r>
      <w:proofErr w:type="spellStart"/>
      <w:r w:rsidRPr="0068418A">
        <w:rPr>
          <w:lang w:val="id-ID"/>
        </w:rPr>
        <w:t>dibawah</w:t>
      </w:r>
      <w:proofErr w:type="spellEnd"/>
      <w:r w:rsidRPr="0068418A">
        <w:rPr>
          <w:lang w:val="id-ID"/>
        </w:rPr>
        <w:t xml:space="preserve"> 60 tahun. Hal ini sejalan dengan teori menurut </w:t>
      </w:r>
      <w:r w:rsidR="00030D33">
        <w:rPr>
          <w:lang w:val="id-ID"/>
        </w:rPr>
        <w:fldChar w:fldCharType="begin" w:fldLock="1"/>
      </w:r>
      <w:r w:rsidR="00030D33">
        <w:rPr>
          <w:lang w:val="id-ID"/>
        </w:rPr>
        <w:instrText>ADDIN CSL_CITATION {"citationItems":[{"id":"ITEM-1","itemData":{"DOI":"10.1186/s12877-022-03368-x","ISSN":"1471-2318","author":[{"dropping-particle":"","family":"Dzien","given":"Cornelius","non-dropping-particle":"","parse-names":false,"suffix":""},{"dropping-particle":"","family":"Unterberger","given":"Petra","non-dropping-particle":"","parse-names":false,"suffix":""},{"dropping-particle":"","family":"Hofmarcher","given":"Paul","non-dropping-particle":"","parse-names":false,"suffix":""},{"dropping-particle":"","family":"Winner","given":"Hannes","non-dropping-particle":"","parse-names":false,"suffix":""},{"dropping-particle":"","family":"Lechleitner","given":"Monika","non-dropping-particle":"","parse-names":false,"suffix":""}],"container-title":"BMC Geriatrics","id":"ITEM-1","issued":{"date-parts":[["2022"]]},"page":"1-10","publisher":"BioMed Central","title":"Detecting disabilities in everyday life : evidence from a geriatric assessment","type":"article-journal"},"uris":["http://www.mendeley.com/documents/?uuid=e9aa703d-a4da-4a66-9b45-1184d7a1d81e"]}],"mendeley":{"formattedCitation":"(Dzien et al., 2022)","plainTextFormattedCitation":"(Dzien et al., 2022)"},"properties":{"noteIndex":0},"schema":"https://github.com/citation-style-language/schema/raw/master/csl-citation.json"}</w:instrText>
      </w:r>
      <w:r w:rsidR="00030D33">
        <w:rPr>
          <w:lang w:val="id-ID"/>
        </w:rPr>
        <w:fldChar w:fldCharType="separate"/>
      </w:r>
      <w:r w:rsidR="00030D33" w:rsidRPr="00030D33">
        <w:rPr>
          <w:noProof/>
          <w:lang w:val="id-ID"/>
        </w:rPr>
        <w:t>(Dzien et al., 2022)</w:t>
      </w:r>
      <w:r w:rsidR="00030D33">
        <w:rPr>
          <w:lang w:val="id-ID"/>
        </w:rPr>
        <w:fldChar w:fldCharType="end"/>
      </w:r>
      <w:r w:rsidRPr="0068418A">
        <w:rPr>
          <w:lang w:val="id-ID"/>
        </w:rPr>
        <w:t xml:space="preserve"> yang menyatakan bahwa variabel biologis yang sangat berpengaruh terhadap kemandirian adalah umur. Semakin tua seseorang, maka akan mencapai puncak kelemahan, sehingga cenderung membutuhkan orang lain. Penelitian </w:t>
      </w:r>
      <w:r w:rsidR="00030D33">
        <w:rPr>
          <w:lang w:val="en-US"/>
        </w:rPr>
        <w:t>lain</w:t>
      </w:r>
      <w:r w:rsidRPr="0068418A">
        <w:rPr>
          <w:lang w:val="id-ID"/>
        </w:rPr>
        <w:t xml:space="preserve"> juga mengatakan bahwa semakin tua seseorang maka akan menurunkan kemandirian dikarenakan umur yang semakin bertambah akan menurunkan kondisi fisiknya, sehingga akan meningkatkan kelemahan pada lansia</w:t>
      </w:r>
      <w:r w:rsidR="00030D33">
        <w:rPr>
          <w:lang w:val="en-US"/>
        </w:rPr>
        <w:t xml:space="preserve"> </w:t>
      </w:r>
      <w:r w:rsidR="00030D33">
        <w:rPr>
          <w:lang w:val="en-US"/>
        </w:rPr>
        <w:fldChar w:fldCharType="begin" w:fldLock="1"/>
      </w:r>
      <w:r w:rsidR="00030D33">
        <w:rPr>
          <w:lang w:val="en-US"/>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ndriyani","given":"Weli","non-dropping-particle":"","parse-names":false,"suffix":""},{"dropping-particle":"","family":"Sudirman","given":"","non-dropping-particle":"","parse-names":false,"suffix":""},{"dropping-particle":"","family":"Yuniarsih","given":"Sri Mumpuni","non-dropping-particle":"","parse-names":false,"suffix":""}],"container-title":"Nursing Sciences Journal","id":"ITEM-1","issue":"2","issued":{"date-parts":[["2020"]]},"page":"15-30","title":"Faktor - Faktor Yang Berhubungan Dengan Kemandirian Lansia Dalam Melakukan Acitivity Daily Living","type":"article-journal","volume":"4(2)"},"uris":["http://www.mendeley.com/documents/?uuid=18430d3f-dab6-400d-81c2-bd8fb52abbaa"]}],"mendeley":{"formattedCitation":"(Andriyani et al., 2020)","plainTextFormattedCitation":"(Andriyani et al., 2020)","previouslyFormattedCitation":"(Andriyani et al., 2020)"},"properties":{"noteIndex":0},"schema":"https://github.com/citation-style-language/schema/raw/master/csl-citation.json"}</w:instrText>
      </w:r>
      <w:r w:rsidR="00030D33">
        <w:rPr>
          <w:lang w:val="en-US"/>
        </w:rPr>
        <w:fldChar w:fldCharType="separate"/>
      </w:r>
      <w:r w:rsidR="00030D33" w:rsidRPr="00030D33">
        <w:rPr>
          <w:noProof/>
          <w:lang w:val="en-US"/>
        </w:rPr>
        <w:t>(Andriyani et al., 2020)</w:t>
      </w:r>
      <w:r w:rsidR="00030D33">
        <w:rPr>
          <w:lang w:val="en-US"/>
        </w:rPr>
        <w:fldChar w:fldCharType="end"/>
      </w:r>
      <w:r w:rsidR="00030D33">
        <w:rPr>
          <w:lang w:val="en-US"/>
        </w:rPr>
        <w:t>.</w:t>
      </w:r>
    </w:p>
    <w:p w14:paraId="5A401778" w14:textId="28218017" w:rsidR="0068418A" w:rsidRPr="002977B6" w:rsidRDefault="0068418A" w:rsidP="0068418A">
      <w:pPr>
        <w:tabs>
          <w:tab w:val="left" w:pos="0"/>
        </w:tabs>
        <w:spacing w:line="276" w:lineRule="auto"/>
        <w:ind w:firstLine="567"/>
        <w:jc w:val="both"/>
        <w:rPr>
          <w:lang w:val="en-US"/>
        </w:rPr>
      </w:pPr>
      <w:r w:rsidRPr="0068418A">
        <w:rPr>
          <w:lang w:val="id-ID"/>
        </w:rPr>
        <w:t>Penurunan fungsi kognitif pada lansia di Rumah Pelayanan Sosial Lanjut Usia Pucang Gading Semarang sebanyak 61 orang paling banyak dialami pada lansia tua (</w:t>
      </w:r>
      <w:proofErr w:type="spellStart"/>
      <w:r w:rsidRPr="0068418A">
        <w:rPr>
          <w:lang w:val="id-ID"/>
        </w:rPr>
        <w:t>old</w:t>
      </w:r>
      <w:proofErr w:type="spellEnd"/>
      <w:r w:rsidRPr="0068418A">
        <w:rPr>
          <w:lang w:val="id-ID"/>
        </w:rPr>
        <w:t xml:space="preserve">) yang berusia 75-90 tahun, hal ini serupa dengan penelitian yang dilakukan oleh Coresa,2020 yang menyatakan bahwa semakin meningkatnya umur maka semakin menurun pula hasil pemeriksaan </w:t>
      </w:r>
      <w:r w:rsidR="002977B6">
        <w:rPr>
          <w:lang w:val="id-ID"/>
        </w:rPr>
        <w:fldChar w:fldCharType="begin" w:fldLock="1"/>
      </w:r>
      <w:r w:rsidR="002977B6">
        <w:rPr>
          <w:lang w:val="id-ID"/>
        </w:rPr>
        <w:instrText>ADDIN CSL_CITATION {"citationItems":[{"id":"ITEM-1","itemData":{"author":[{"dropping-particle":"","family":"Coresa","given":"Tria","non-dropping-particle":"","parse-names":false,"suffix":""},{"dropping-particle":"","family":"Ngestiningsih","given":"Dwi","non-dropping-particle":"","parse-names":false,"suffix":""}],"container-title":"Jurnal Human Care","id":"ITEM-1","issue":"4","issued":{"date-parts":[["2020"]]},"page":"1060-1066","title":"Gambaran Fungsi Kognitif Pada Lansia","type":"article-journal","volume":"5"},"uris":["http://www.mendeley.com/documents/?uuid=ab503c1c-4637-447a-9ae7-ef1fa96fa1b5"]}],"mendeley":{"formattedCitation":"(Coresa &amp; Ngestiningsih, 2020)","plainTextFormattedCitation":"(Coresa &amp; Ngestiningsih, 2020)","previouslyFormattedCitation":"(Coresa &amp; Ngestiningsih, 2020)"},"properties":{"noteIndex":0},"schema":"https://github.com/citation-style-language/schema/raw/master/csl-citation.json"}</w:instrText>
      </w:r>
      <w:r w:rsidR="002977B6">
        <w:rPr>
          <w:lang w:val="id-ID"/>
        </w:rPr>
        <w:fldChar w:fldCharType="separate"/>
      </w:r>
      <w:r w:rsidR="002977B6" w:rsidRPr="002977B6">
        <w:rPr>
          <w:noProof/>
          <w:lang w:val="id-ID"/>
        </w:rPr>
        <w:t>(Coresa &amp; Ngestiningsih, 2020)</w:t>
      </w:r>
      <w:r w:rsidR="002977B6">
        <w:rPr>
          <w:lang w:val="id-ID"/>
        </w:rPr>
        <w:fldChar w:fldCharType="end"/>
      </w:r>
      <w:r w:rsidR="002977B6">
        <w:rPr>
          <w:lang w:val="en-US"/>
        </w:rPr>
        <w:t>.</w:t>
      </w:r>
      <w:r w:rsidRPr="0068418A">
        <w:rPr>
          <w:lang w:val="id-ID"/>
        </w:rPr>
        <w:t xml:space="preserve"> Berdasarkan penelitian </w:t>
      </w:r>
      <w:r w:rsidR="002977B6">
        <w:rPr>
          <w:lang w:val="id-ID"/>
        </w:rPr>
        <w:fldChar w:fldCharType="begin" w:fldLock="1"/>
      </w:r>
      <w:r w:rsidR="002977B6">
        <w:rPr>
          <w:lang w:val="id-ID"/>
        </w:rPr>
        <w:instrText>ADDIN CSL_CITATION {"citationItems":[{"id":"ITEM-1","itemData":{"DOI":"10.1186/s12877-016-0267-5","ISBN":"1287701602675","ISSN":"14712318","PMID":"27129303","abstract":"Background: According to the CDC, falls rank among the leading causes of accidental death in the United States, resulting in significant health care costs annually. In this paper we present information about everyday lifestyle decisions of the older adult that may help reduce the risk of falling. We pursued two lines of inquiry: first, we identify and then test known mutable fall risk factors and ask how the resolution of such problems correlates with changes in fall rates. Second, we identify a series of everyday lifestyle options that persons may follow and then ask, does such engagement (e.g., engagement in exercise programs) lessen the older adult's risk of falling and if it does, will the relationship hold as the count of risk factors increases? Methods: Using a secondary analysis of lifestyle choices and risk changes that may explain fall rates over one year, we drew on a data set of 13,623 community residing elders in independent housing sites from 24 US states. All older adults were assessed at baseline, and a subset assessed one year later (n = 4,563) using two interRAI tools: the interRAI Community Health Assessment and interRAI Wellness Assessment. Results: For the vast majority of risk measures, problem resolution is followed by lower rate of falls. This is true for physical measures such as doing housework, meal preparation, unsteady gait, transferring, and dressing the lower body. Similarly, this pattern is observed for clinical measures such as depression, memory, vision, dizziness, and fatigue. Among the older adults who had a falls risk at the baseline assessment, about 20 % improve, that is, they had a decreased falls rate when the problem risk improved. This outcome suggests that improvement of physical or clinical states potentially may result in a decreased falls rate. Additionally, physical exercise and cognitive activities are associated with a lower rate of falls. Conclusions: The resolution of risk problems and physical and cognitive lifestyle choices are related to lower fall rates in elders in the community. The results presented here point to specific areas, that when targeted, may reduce the risk of falls. In addition, when there is problem resolution for specific clinical conditions, a decreased risk for falls also may occur.","author":[{"dropping-particle":"","family":"Morris","given":"John N.","non-dropping-particle":"","parse-names":false,"suffix":""},{"dropping-particle":"","family":"Howard","given":"Elizabeth P.","non-dropping-particle":"","parse-names":false,"suffix":""},{"dropping-particle":"","family":"Steel","given":"Knight","non-dropping-particle":"","parse-names":false,"suffix":""},{"dropping-particle":"","family":"Berg","given":"Katherine","non-dropping-particle":"","parse-names":false,"suffix":""},{"dropping-particle":"","family":"Tchalla","given":"Achille","non-dropping-particle":"","parse-names":false,"suffix":""},{"dropping-particle":"","family":"Munankarmi","given":"Amy","non-dropping-particle":"","parse-names":false,"suffix":""},{"dropping-particle":"","family":"David","given":"Daniel","non-dropping-particle":"","parse-names":false,"suffix":""}],"container-title":"BMC Geriatrics","id":"ITEM-1","issue":"1","issued":{"date-parts":[["2016"]]},"page":"1-10","publisher":"BMC Geriatrics","title":"Strategies to reduce the risk of falling: Cohort study analysis with 1-year follow-up in community dwelling older adults","type":"article-journal","volume":"16"},"uris":["http://www.mendeley.com/documents/?uuid=b71f7b17-95b5-4c20-b298-583efdf4546e"]}],"mendeley":{"formattedCitation":"(Morris et al., 2016)","plainTextFormattedCitation":"(Morris et al., 2016)","previouslyFormattedCitation":"(Morris et al., 2016)"},"properties":{"noteIndex":0},"schema":"https://github.com/citation-style-language/schema/raw/master/csl-citation.json"}</w:instrText>
      </w:r>
      <w:r w:rsidR="002977B6">
        <w:rPr>
          <w:lang w:val="id-ID"/>
        </w:rPr>
        <w:fldChar w:fldCharType="separate"/>
      </w:r>
      <w:r w:rsidR="002977B6" w:rsidRPr="002977B6">
        <w:rPr>
          <w:noProof/>
          <w:lang w:val="id-ID"/>
        </w:rPr>
        <w:t>(Morris et al., 2016)</w:t>
      </w:r>
      <w:r w:rsidR="002977B6">
        <w:rPr>
          <w:lang w:val="id-ID"/>
        </w:rPr>
        <w:fldChar w:fldCharType="end"/>
      </w:r>
      <w:r w:rsidRPr="0068418A">
        <w:rPr>
          <w:lang w:val="id-ID"/>
        </w:rPr>
        <w:t xml:space="preserve"> </w:t>
      </w:r>
      <w:proofErr w:type="spellStart"/>
      <w:r w:rsidRPr="0068418A">
        <w:rPr>
          <w:lang w:val="id-ID"/>
        </w:rPr>
        <w:t>menunjukan</w:t>
      </w:r>
      <w:proofErr w:type="spellEnd"/>
      <w:r w:rsidRPr="0068418A">
        <w:rPr>
          <w:lang w:val="id-ID"/>
        </w:rPr>
        <w:t xml:space="preserve"> bahwa total dari 100 % responden lansia mayoritas memiliki fungsi kognitif baik yaitu sebesar </w:t>
      </w:r>
      <w:r w:rsidRPr="0068418A">
        <w:rPr>
          <w:lang w:val="id-ID"/>
        </w:rPr>
        <w:lastRenderedPageBreak/>
        <w:t xml:space="preserve">69,2 %, dan 30,8 % lansia mengalami gangguan fungsi kognitif. Lansia yang rentan usianya antara 60-74 tahun masih memiliki fungsi kognitif baik, dan penurunan fungsi kognitif lebih sering terjadi pada lansia yang berusia </w:t>
      </w:r>
      <w:proofErr w:type="spellStart"/>
      <w:r w:rsidRPr="0068418A">
        <w:rPr>
          <w:lang w:val="id-ID"/>
        </w:rPr>
        <w:t>diatas</w:t>
      </w:r>
      <w:proofErr w:type="spellEnd"/>
      <w:r w:rsidRPr="0068418A">
        <w:rPr>
          <w:lang w:val="id-ID"/>
        </w:rPr>
        <w:t xml:space="preserve"> 80 tahun. Hasil uji analisis </w:t>
      </w:r>
      <w:proofErr w:type="spellStart"/>
      <w:r w:rsidRPr="0068418A">
        <w:rPr>
          <w:lang w:val="id-ID"/>
        </w:rPr>
        <w:t>menunjukan</w:t>
      </w:r>
      <w:proofErr w:type="spellEnd"/>
      <w:r w:rsidRPr="0068418A">
        <w:rPr>
          <w:lang w:val="id-ID"/>
        </w:rPr>
        <w:t xml:space="preserve"> terdapat hubungan yang signifikan antara fungsi kognitif dengan kemandirian lansia dalam melakukan </w:t>
      </w:r>
      <w:proofErr w:type="spellStart"/>
      <w:r w:rsidR="00170652">
        <w:rPr>
          <w:lang w:val="en-US"/>
        </w:rPr>
        <w:t>aktifitas</w:t>
      </w:r>
      <w:proofErr w:type="spellEnd"/>
      <w:r w:rsidR="00170652">
        <w:rPr>
          <w:lang w:val="en-US"/>
        </w:rPr>
        <w:t xml:space="preserve"> </w:t>
      </w:r>
      <w:proofErr w:type="spellStart"/>
      <w:r w:rsidR="00170652">
        <w:rPr>
          <w:lang w:val="en-US"/>
        </w:rPr>
        <w:t>fungsional</w:t>
      </w:r>
      <w:proofErr w:type="spellEnd"/>
      <w:r w:rsidRPr="0068418A">
        <w:rPr>
          <w:lang w:val="id-ID"/>
        </w:rPr>
        <w:t xml:space="preserve">. Tingkat kemandirian berbeda setiap lansia karena dipengaruhi oleh kemampuan adaptasi dan fungsi kognitif </w:t>
      </w:r>
      <w:proofErr w:type="spellStart"/>
      <w:r w:rsidRPr="0068418A">
        <w:rPr>
          <w:lang w:val="id-ID"/>
        </w:rPr>
        <w:t>la</w:t>
      </w:r>
      <w:r w:rsidR="002977B6">
        <w:rPr>
          <w:lang w:val="en-US"/>
        </w:rPr>
        <w:t>nsia</w:t>
      </w:r>
      <w:proofErr w:type="spellEnd"/>
      <w:r w:rsidR="002977B6">
        <w:rPr>
          <w:lang w:val="en-US"/>
        </w:rPr>
        <w:t xml:space="preserve"> </w:t>
      </w:r>
    </w:p>
    <w:p w14:paraId="594DE42F" w14:textId="03555F54" w:rsidR="0068418A" w:rsidRPr="00C56AF7" w:rsidRDefault="0068418A" w:rsidP="0068418A">
      <w:pPr>
        <w:tabs>
          <w:tab w:val="left" w:pos="0"/>
        </w:tabs>
        <w:spacing w:line="276" w:lineRule="auto"/>
        <w:ind w:firstLine="567"/>
        <w:jc w:val="both"/>
        <w:rPr>
          <w:lang w:val="en-US"/>
        </w:rPr>
      </w:pPr>
      <w:r w:rsidRPr="0068418A">
        <w:rPr>
          <w:lang w:val="id-ID"/>
        </w:rPr>
        <w:t xml:space="preserve">Kualitas tidur pada lansia di Rumah </w:t>
      </w:r>
      <w:proofErr w:type="spellStart"/>
      <w:r w:rsidRPr="0068418A">
        <w:rPr>
          <w:lang w:val="id-ID"/>
        </w:rPr>
        <w:t>Pelayana</w:t>
      </w:r>
      <w:proofErr w:type="spellEnd"/>
      <w:r w:rsidR="002977B6">
        <w:rPr>
          <w:lang w:val="en-US"/>
        </w:rPr>
        <w:t>n</w:t>
      </w:r>
      <w:r w:rsidRPr="0068418A">
        <w:rPr>
          <w:lang w:val="id-ID"/>
        </w:rPr>
        <w:t xml:space="preserve"> Sosial Lanjut Usia Pucang gading Semarang yang  buruk sebagian besar mengalami ketergantungan dalam pemenuhan aktivitas fungsional sejumlah 42 orang (79,2%). Sedangkan, lansia yang memiliki kualitas tidur baik, sebagian besar mandiri dalam pemenuhan aktivitas fungsional sejumlah 36 orang (76,6%). Kualitas tidur dapat dipengaruhi oleh beberapa faktor yaitu : lingkungan, penyakit fisik, kelelahan, gaya hidup, stres emosional, diet, merokok, dan medikasi. Hasil penelitian menunjukkan secara keseluruhan kualitas tidur lansia buruk, hal ini signifikan dengan kenyataan yang ada di panti. Lansia sering mengeluh bahwa kualitas tidurnya kurang, merasa kurang segar ketika bangun di pagi hari dan letih. Hal ini diakibatkan sering terbangun pada malam hari untuk ke kamar mandi, merasa sangat panas, aktivitas masing-masing individu, kegiatan dalam panti, rasa sakit seperti hipertensi, rematik, sakit akibat jatuh dan konsumsi rokok pada laki-laki </w:t>
      </w:r>
      <w:r w:rsidR="002977B6">
        <w:rPr>
          <w:lang w:val="id-ID"/>
        </w:rPr>
        <w:fldChar w:fldCharType="begin" w:fldLock="1"/>
      </w:r>
      <w:r w:rsidR="002977B6">
        <w:rPr>
          <w:lang w:val="id-ID"/>
        </w:rPr>
        <w:instrText>ADDIN CSL_CITATION {"citationItems":[{"id":"ITEM-1","itemData":{"DOI":"10.33859/dksm.v10i2.522","ISBN":"0852495056","ISSN":"2086-3454","abstract":"Latar belakang: Pada lansia sudah mulai terjadi penurunan degenarasi sel yang menyebabkan berbagai macam gangguan salah satunya gangguan pola istirahat dan tidur. Salah satu gangguan tidur yang paling banyak dialami terutama oleh lansia adalah insomnia. Insomnia adalah kesulitan untuk tidur, kesulitan untuk tetap tidur atau tidur tidak nyenyak. Insomnia memiliki berbagai macam dampak yang dapat menyebabkan kekurangan energi dalam melaksanakan aktifitas sehari-hari. Penilaian tingkat derajat insomnia dan pemenuhan aktifitas sehari-hari pada lansia diharapkan dapat mempermudah untuk melaksanakan intervensi keperawatan yang tepat.Tujuan: Penelitian ini bertujuan untuk mengetahui hubungan tingkat derajat insomnia dengan pemenuhan kebutuhan activity of daily livingpada lansia di panti sosial tresna werdha budi sejahtera BanjarbaruMetode: Desain penelitian yang digunakan dalam penelitian ini adalah cross sectional, sampel adalahlansia yang mengalami gangguan tidur yaitu insomnia di PSTW Budi Sejahtera Banjarbaru, yang diambil dengan metodepurposive sampling. Data dianalisis menggunakan ujiSpearmanRank.Hasil: Hasil penelitian didapatkan tingkat derajat insomnia lansia adalah ringan (14,3%), sedang (45,7%), berat (40%). Responden yang mengalami ketergantungan (5,7%), sangat ketergantungan (5,7%), ketergantungan berat (22,9%), ketergantungan ringan (17%), dan mandiri (17,1%). Terdapat korelasi yang bermakna antara tingkat derajat insomnia dengan activiy of daily living dan kekuatan hubungan kuat.Kata kunci: Activiy of Daily Living,Insomnia,Lansia Background: The population of the elderly in the world is increasing year by year. As people age, the total time of sleep needs decrease.  In the elderly have begun to decrease cell degeneration which causes various kinds of disorders, one of which is a disturbance of rest and sleep patterns. One of the most common sleep disorders experienced by the elderly is insomnia. Insomnia is difficulty sleeping, difficulty staying asleep or sleeping badly. Insomnia has a variety of effects that can cause a lack of energy in carrying out daily activities, especially in the elderly. Objective: to knowing the correlation of degree of insomnia levels with activity of daily living for the eldery at pstw budi sejahtera institutionMethod: The research method used analytical research design with cross sectional approach, the sample was elderly who experience sleep disorders, especially insomnia at the PSTW Budi Sejahtera Banjarbaru, with…","author":[{"dropping-particle":"","family":"Pramono","given":"Yosra Sigit","non-dropping-particle":"","parse-names":false,"suffix":""},{"dropping-particle":"","family":"Yuniarti","given":"Yuniarti","non-dropping-particle":"","parse-names":false,"suffix":""},{"dropping-particle":"","family":"Anggraini","given":"Luciana","non-dropping-particle":"","parse-names":false,"suffix":""}],"container-title":"Dinamika Kesehatan Jurnal Kebidanan Dan Keperawatan","id":"ITEM-1","issue":"2","issued":{"date-parts":[["2019"]]},"page":"916-927","title":"Hubungan Derajat Insomnia Dengan Pemenuhan Kebutuhan Activity Of Daily Living Pada Lansia Di Panti Sosial Budi Sejahtera Banjarbaru 2019","type":"article-journal","volume":"10"},"uris":["http://www.mendeley.com/documents/?uuid=aefecb7f-df73-45a4-bb48-8763ba485d37"]}],"mendeley":{"formattedCitation":"(Pramono et al., 2019)","plainTextFormattedCitation":"(Pramono et al., 2019)","previouslyFormattedCitation":"(Pramono et al., 2019)"},"properties":{"noteIndex":0},"schema":"https://github.com/citation-style-language/schema/raw/master/csl-citation.json"}</w:instrText>
      </w:r>
      <w:r w:rsidR="002977B6">
        <w:rPr>
          <w:lang w:val="id-ID"/>
        </w:rPr>
        <w:fldChar w:fldCharType="separate"/>
      </w:r>
      <w:r w:rsidR="002977B6" w:rsidRPr="002977B6">
        <w:rPr>
          <w:noProof/>
          <w:lang w:val="id-ID"/>
        </w:rPr>
        <w:t>(Pramono et al., 2019)</w:t>
      </w:r>
      <w:r w:rsidR="002977B6">
        <w:rPr>
          <w:lang w:val="id-ID"/>
        </w:rPr>
        <w:fldChar w:fldCharType="end"/>
      </w:r>
      <w:r w:rsidR="00C56AF7">
        <w:rPr>
          <w:lang w:val="en-US"/>
        </w:rPr>
        <w:t>.</w:t>
      </w:r>
    </w:p>
    <w:p w14:paraId="640D8E70" w14:textId="77777777" w:rsidR="00582BBB" w:rsidRDefault="00582BBB" w:rsidP="00582BBB">
      <w:pPr>
        <w:pStyle w:val="Body"/>
        <w:spacing w:line="276" w:lineRule="auto"/>
        <w:ind w:firstLine="0"/>
        <w:rPr>
          <w:b/>
          <w:color w:val="000000" w:themeColor="text1"/>
          <w:sz w:val="24"/>
          <w:szCs w:val="24"/>
        </w:rPr>
      </w:pPr>
    </w:p>
    <w:p w14:paraId="6939D53A" w14:textId="18DA2496" w:rsidR="00582BBB" w:rsidRDefault="00582BBB" w:rsidP="00582BBB">
      <w:pPr>
        <w:pStyle w:val="Body"/>
        <w:spacing w:line="276" w:lineRule="auto"/>
        <w:ind w:firstLine="0"/>
        <w:rPr>
          <w:b/>
          <w:color w:val="000000" w:themeColor="text1"/>
          <w:sz w:val="24"/>
          <w:szCs w:val="24"/>
        </w:rPr>
      </w:pPr>
      <w:r>
        <w:rPr>
          <w:b/>
          <w:color w:val="000000" w:themeColor="text1"/>
          <w:sz w:val="24"/>
          <w:szCs w:val="24"/>
        </w:rPr>
        <w:t>SIMPULAN</w:t>
      </w:r>
    </w:p>
    <w:p w14:paraId="6B74EBEF" w14:textId="1286747B" w:rsidR="006E65B9" w:rsidRPr="006E65B9" w:rsidRDefault="006E65B9" w:rsidP="006E65B9">
      <w:pPr>
        <w:tabs>
          <w:tab w:val="left" w:pos="0"/>
        </w:tabs>
        <w:spacing w:line="276" w:lineRule="auto"/>
        <w:ind w:firstLine="567"/>
        <w:jc w:val="both"/>
        <w:rPr>
          <w:lang w:val="id-ID"/>
        </w:rPr>
      </w:pPr>
      <w:r>
        <w:rPr>
          <w:b/>
          <w:color w:val="000000" w:themeColor="text1"/>
        </w:rPr>
        <w:tab/>
      </w:r>
      <w:r w:rsidRPr="006E65B9">
        <w:rPr>
          <w:lang w:val="id-ID"/>
        </w:rPr>
        <w:t xml:space="preserve">Berdasarkan hasil penelitian dan pembahasan </w:t>
      </w:r>
      <w:proofErr w:type="spellStart"/>
      <w:r w:rsidRPr="006E65B9">
        <w:rPr>
          <w:lang w:val="id-ID"/>
        </w:rPr>
        <w:t>diatas</w:t>
      </w:r>
      <w:proofErr w:type="spellEnd"/>
      <w:r w:rsidRPr="006E65B9">
        <w:rPr>
          <w:lang w:val="id-ID"/>
        </w:rPr>
        <w:t xml:space="preserve">, peneliti menyimpulkan bahwa di Rumah Pelayanan Sosial Lanjut Usia Pucang Gading Semarang lansia yang mengalami ketergantungan sebanyak 53% </w:t>
      </w:r>
      <w:r w:rsidRPr="006E65B9">
        <w:rPr>
          <w:lang w:val="id-ID"/>
        </w:rPr>
        <w:t xml:space="preserve">dan lansia mandiri sebanyak 47 %. Variabel </w:t>
      </w:r>
      <w:proofErr w:type="spellStart"/>
      <w:r w:rsidRPr="006E65B9">
        <w:rPr>
          <w:lang w:val="id-ID"/>
        </w:rPr>
        <w:t>independent</w:t>
      </w:r>
      <w:proofErr w:type="spellEnd"/>
      <w:r w:rsidRPr="006E65B9">
        <w:rPr>
          <w:lang w:val="id-ID"/>
        </w:rPr>
        <w:t xml:space="preserve"> seperti faktor </w:t>
      </w:r>
      <w:proofErr w:type="spellStart"/>
      <w:r w:rsidRPr="006E65B9">
        <w:rPr>
          <w:lang w:val="id-ID"/>
        </w:rPr>
        <w:t>sosiodemografis</w:t>
      </w:r>
      <w:proofErr w:type="spellEnd"/>
      <w:r w:rsidRPr="006E65B9">
        <w:rPr>
          <w:lang w:val="id-ID"/>
        </w:rPr>
        <w:t xml:space="preserve"> (usia, jenis kelamin, tingkat pendidikan, status pernikahan), faktor kesehatan </w:t>
      </w:r>
      <w:r>
        <w:rPr>
          <w:lang w:val="en-US"/>
        </w:rPr>
        <w:t>(</w:t>
      </w:r>
      <w:r w:rsidRPr="006E65B9">
        <w:rPr>
          <w:lang w:val="id-ID"/>
        </w:rPr>
        <w:t xml:space="preserve">fungsi kontrol </w:t>
      </w:r>
      <w:proofErr w:type="spellStart"/>
      <w:r w:rsidRPr="006E65B9">
        <w:rPr>
          <w:lang w:val="id-ID"/>
        </w:rPr>
        <w:t>bladder</w:t>
      </w:r>
      <w:proofErr w:type="spellEnd"/>
      <w:r w:rsidRPr="006E65B9">
        <w:rPr>
          <w:lang w:val="id-ID"/>
        </w:rPr>
        <w:t xml:space="preserve"> dan </w:t>
      </w:r>
      <w:proofErr w:type="spellStart"/>
      <w:r w:rsidRPr="006E65B9">
        <w:rPr>
          <w:lang w:val="id-ID"/>
        </w:rPr>
        <w:t>bowel</w:t>
      </w:r>
      <w:proofErr w:type="spellEnd"/>
      <w:r w:rsidRPr="006E65B9">
        <w:rPr>
          <w:lang w:val="id-ID"/>
        </w:rPr>
        <w:t>, riwayat jatuh, fungsi kognitif, kualitas tidur dan riwayat terinfeksi covid-19</w:t>
      </w:r>
      <w:r>
        <w:rPr>
          <w:lang w:val="en-US"/>
        </w:rPr>
        <w:t>)</w:t>
      </w:r>
      <w:r w:rsidRPr="006E65B9">
        <w:rPr>
          <w:lang w:val="id-ID"/>
        </w:rPr>
        <w:t xml:space="preserve"> dihubungkan dengan kemandirian lansia dan didapatkan hasil variabel </w:t>
      </w:r>
      <w:proofErr w:type="spellStart"/>
      <w:r w:rsidRPr="006E65B9">
        <w:rPr>
          <w:lang w:val="id-ID"/>
        </w:rPr>
        <w:t>control</w:t>
      </w:r>
      <w:proofErr w:type="spellEnd"/>
      <w:r w:rsidRPr="006E65B9">
        <w:rPr>
          <w:lang w:val="id-ID"/>
        </w:rPr>
        <w:t xml:space="preserve"> </w:t>
      </w:r>
      <w:proofErr w:type="spellStart"/>
      <w:r w:rsidRPr="006E65B9">
        <w:rPr>
          <w:lang w:val="id-ID"/>
        </w:rPr>
        <w:t>bladder</w:t>
      </w:r>
      <w:proofErr w:type="spellEnd"/>
      <w:r w:rsidRPr="006E65B9">
        <w:rPr>
          <w:lang w:val="id-ID"/>
        </w:rPr>
        <w:t xml:space="preserve"> dan </w:t>
      </w:r>
      <w:proofErr w:type="spellStart"/>
      <w:r w:rsidRPr="006E65B9">
        <w:rPr>
          <w:lang w:val="id-ID"/>
        </w:rPr>
        <w:t>bowel</w:t>
      </w:r>
      <w:proofErr w:type="spellEnd"/>
      <w:r w:rsidRPr="006E65B9">
        <w:rPr>
          <w:lang w:val="id-ID"/>
        </w:rPr>
        <w:t xml:space="preserve">, kognitif, dan kualitas tidur memiliki hubungan secara signifikan dengan kemandirian lansia dalam pemenuhan </w:t>
      </w:r>
      <w:proofErr w:type="spellStart"/>
      <w:r w:rsidRPr="006E65B9">
        <w:rPr>
          <w:lang w:val="id-ID"/>
        </w:rPr>
        <w:t>aktifitas</w:t>
      </w:r>
      <w:proofErr w:type="spellEnd"/>
      <w:r w:rsidRPr="006E65B9">
        <w:rPr>
          <w:lang w:val="id-ID"/>
        </w:rPr>
        <w:t xml:space="preserve"> fungsional, sedangkan variabel-variabel lainnya tidak memiliki hubungan secara signifikan dengan kemandirian lansia dalam pemenuhan </w:t>
      </w:r>
      <w:proofErr w:type="spellStart"/>
      <w:r w:rsidRPr="006E65B9">
        <w:rPr>
          <w:lang w:val="id-ID"/>
        </w:rPr>
        <w:t>aktifitas</w:t>
      </w:r>
      <w:proofErr w:type="spellEnd"/>
      <w:r w:rsidRPr="006E65B9">
        <w:rPr>
          <w:lang w:val="id-ID"/>
        </w:rPr>
        <w:t xml:space="preserve"> fungsional. Selanjutnya disimpulkan faktor yang paling berhubungan dengan kemandirian lansia dalam pemenuhan </w:t>
      </w:r>
      <w:proofErr w:type="spellStart"/>
      <w:r w:rsidRPr="006E65B9">
        <w:rPr>
          <w:lang w:val="id-ID"/>
        </w:rPr>
        <w:t>aktifitas</w:t>
      </w:r>
      <w:proofErr w:type="spellEnd"/>
      <w:r w:rsidRPr="006E65B9">
        <w:rPr>
          <w:lang w:val="id-ID"/>
        </w:rPr>
        <w:t xml:space="preserve"> fungsional adalah faktor fungsi </w:t>
      </w:r>
      <w:proofErr w:type="spellStart"/>
      <w:r w:rsidRPr="006E65B9">
        <w:rPr>
          <w:lang w:val="id-ID"/>
        </w:rPr>
        <w:t>control</w:t>
      </w:r>
      <w:proofErr w:type="spellEnd"/>
      <w:r w:rsidRPr="006E65B9">
        <w:rPr>
          <w:lang w:val="id-ID"/>
        </w:rPr>
        <w:t xml:space="preserve"> </w:t>
      </w:r>
      <w:proofErr w:type="spellStart"/>
      <w:r w:rsidRPr="006E65B9">
        <w:rPr>
          <w:lang w:val="id-ID"/>
        </w:rPr>
        <w:t>bladder</w:t>
      </w:r>
      <w:proofErr w:type="spellEnd"/>
      <w:r w:rsidRPr="006E65B9">
        <w:rPr>
          <w:lang w:val="id-ID"/>
        </w:rPr>
        <w:t xml:space="preserve"> dan </w:t>
      </w:r>
      <w:proofErr w:type="spellStart"/>
      <w:r w:rsidRPr="006E65B9">
        <w:rPr>
          <w:lang w:val="id-ID"/>
        </w:rPr>
        <w:t>bowel</w:t>
      </w:r>
      <w:proofErr w:type="spellEnd"/>
      <w:r w:rsidRPr="006E65B9">
        <w:rPr>
          <w:lang w:val="id-ID"/>
        </w:rPr>
        <w:t>.</w:t>
      </w:r>
    </w:p>
    <w:p w14:paraId="03BA426C" w14:textId="385929B7" w:rsidR="006E65B9" w:rsidRPr="006E65B9" w:rsidRDefault="006E65B9" w:rsidP="006E65B9">
      <w:pPr>
        <w:pStyle w:val="Body"/>
        <w:spacing w:line="276" w:lineRule="auto"/>
        <w:rPr>
          <w:b/>
          <w:color w:val="000000" w:themeColor="text1"/>
          <w:sz w:val="24"/>
          <w:szCs w:val="24"/>
        </w:rPr>
      </w:pPr>
      <w:r w:rsidRPr="006E65B9">
        <w:rPr>
          <w:sz w:val="24"/>
          <w:szCs w:val="24"/>
          <w:lang w:val="id-ID"/>
        </w:rPr>
        <w:t xml:space="preserve">Berdasarkan kesimpulan di atas peneliti menyarankan agar dinas sosial dan petugas kesehatan meningkatkan program pendidikan pada masyarakat tentang lansia dimulai dengan program preventif </w:t>
      </w:r>
      <w:proofErr w:type="spellStart"/>
      <w:r w:rsidRPr="006E65B9">
        <w:rPr>
          <w:sz w:val="24"/>
          <w:szCs w:val="24"/>
          <w:lang w:val="id-ID"/>
        </w:rPr>
        <w:t>diantaranya</w:t>
      </w:r>
      <w:proofErr w:type="spellEnd"/>
      <w:r w:rsidRPr="006E65B9">
        <w:rPr>
          <w:sz w:val="24"/>
          <w:szCs w:val="24"/>
          <w:lang w:val="id-ID"/>
        </w:rPr>
        <w:t xml:space="preserve"> pemeriksaan fisik pada lansia dan program pemeriksaan kesehatan agar kondisi kesehatan lansia dapat </w:t>
      </w:r>
      <w:proofErr w:type="spellStart"/>
      <w:r w:rsidRPr="006E65B9">
        <w:rPr>
          <w:sz w:val="24"/>
          <w:szCs w:val="24"/>
          <w:lang w:val="id-ID"/>
        </w:rPr>
        <w:t>dimonitoring</w:t>
      </w:r>
      <w:proofErr w:type="spellEnd"/>
      <w:r w:rsidRPr="006E65B9">
        <w:rPr>
          <w:sz w:val="24"/>
          <w:szCs w:val="24"/>
          <w:lang w:val="id-ID"/>
        </w:rPr>
        <w:t xml:space="preserve">, guna membantu meningkatkan angka </w:t>
      </w:r>
      <w:proofErr w:type="spellStart"/>
      <w:r>
        <w:rPr>
          <w:sz w:val="24"/>
          <w:szCs w:val="24"/>
        </w:rPr>
        <w:t>usia</w:t>
      </w:r>
      <w:proofErr w:type="spellEnd"/>
      <w:r>
        <w:rPr>
          <w:sz w:val="24"/>
          <w:szCs w:val="24"/>
        </w:rPr>
        <w:t xml:space="preserve"> </w:t>
      </w:r>
      <w:r w:rsidRPr="006E65B9">
        <w:rPr>
          <w:sz w:val="24"/>
          <w:szCs w:val="24"/>
          <w:lang w:val="id-ID"/>
        </w:rPr>
        <w:t>harapan hidup dan kualitas hidup lansia yang lebih baik</w:t>
      </w:r>
      <w:r>
        <w:rPr>
          <w:rFonts w:ascii="Calisto MT" w:hAnsi="Calisto MT"/>
          <w:lang w:val="id-ID"/>
        </w:rPr>
        <w:t>.</w:t>
      </w:r>
      <w:r>
        <w:rPr>
          <w:rFonts w:ascii="Calisto MT" w:hAnsi="Calisto MT"/>
        </w:rPr>
        <w:t xml:space="preserve"> </w:t>
      </w:r>
      <w:r w:rsidRPr="006E65B9">
        <w:rPr>
          <w:sz w:val="24"/>
          <w:szCs w:val="24"/>
          <w:lang w:val="id-ID"/>
        </w:rPr>
        <w:t xml:space="preserve">Penelitian selanjutnya diharapkan dapat dilakukan </w:t>
      </w:r>
      <w:proofErr w:type="spellStart"/>
      <w:r w:rsidRPr="006E65B9">
        <w:rPr>
          <w:sz w:val="24"/>
          <w:szCs w:val="24"/>
          <w:lang w:val="id-ID"/>
        </w:rPr>
        <w:t>dilokasi</w:t>
      </w:r>
      <w:proofErr w:type="spellEnd"/>
      <w:r w:rsidRPr="006E65B9">
        <w:rPr>
          <w:sz w:val="24"/>
          <w:szCs w:val="24"/>
          <w:lang w:val="id-ID"/>
        </w:rPr>
        <w:t xml:space="preserve"> penelitian yang lebih besar, dengan variabel lain yang ada hubungannya dengan kemandirian lansia.</w:t>
      </w:r>
    </w:p>
    <w:p w14:paraId="41C46D68" w14:textId="27A60AB8" w:rsidR="008855E9" w:rsidRDefault="008855E9" w:rsidP="004F7CFA">
      <w:pPr>
        <w:pStyle w:val="Body"/>
        <w:spacing w:line="276" w:lineRule="auto"/>
        <w:ind w:firstLine="0"/>
        <w:rPr>
          <w:b/>
          <w:color w:val="000000" w:themeColor="text1"/>
          <w:sz w:val="24"/>
          <w:szCs w:val="24"/>
        </w:rPr>
      </w:pPr>
    </w:p>
    <w:p w14:paraId="27F609D0" w14:textId="77777777" w:rsidR="008855E9" w:rsidRDefault="008855E9" w:rsidP="004F7CFA">
      <w:pPr>
        <w:pStyle w:val="Body"/>
        <w:spacing w:line="276" w:lineRule="auto"/>
        <w:ind w:firstLine="0"/>
        <w:rPr>
          <w:b/>
          <w:color w:val="000000" w:themeColor="text1"/>
          <w:sz w:val="24"/>
          <w:szCs w:val="24"/>
        </w:rPr>
      </w:pPr>
    </w:p>
    <w:p w14:paraId="420468D1" w14:textId="75C89948" w:rsidR="004F7CFA" w:rsidRDefault="004F7CFA" w:rsidP="004F7CFA">
      <w:pPr>
        <w:pStyle w:val="Body"/>
        <w:spacing w:line="276" w:lineRule="auto"/>
        <w:ind w:firstLine="0"/>
        <w:rPr>
          <w:b/>
          <w:color w:val="000000" w:themeColor="text1"/>
          <w:sz w:val="24"/>
          <w:szCs w:val="24"/>
        </w:rPr>
      </w:pPr>
      <w:r>
        <w:rPr>
          <w:b/>
          <w:color w:val="000000" w:themeColor="text1"/>
          <w:sz w:val="24"/>
          <w:szCs w:val="24"/>
        </w:rPr>
        <w:t xml:space="preserve">UCAPAN TERIMA KASIH </w:t>
      </w:r>
    </w:p>
    <w:p w14:paraId="5C3E6331" w14:textId="7ECD5AE3" w:rsidR="006E65B9" w:rsidRPr="006E65B9" w:rsidRDefault="006E65B9" w:rsidP="006E65B9">
      <w:pPr>
        <w:tabs>
          <w:tab w:val="left" w:pos="0"/>
        </w:tabs>
        <w:spacing w:line="276" w:lineRule="auto"/>
        <w:ind w:firstLine="567"/>
        <w:jc w:val="both"/>
        <w:rPr>
          <w:lang w:val="en-US"/>
        </w:rPr>
      </w:pPr>
      <w:r>
        <w:rPr>
          <w:lang w:val="en-US"/>
        </w:rPr>
        <w:t>P</w:t>
      </w:r>
      <w:proofErr w:type="spellStart"/>
      <w:r w:rsidRPr="006E65B9">
        <w:rPr>
          <w:lang w:val="id-ID"/>
        </w:rPr>
        <w:t>eneliti</w:t>
      </w:r>
      <w:proofErr w:type="spellEnd"/>
      <w:r w:rsidRPr="006E65B9">
        <w:rPr>
          <w:lang w:val="id-ID"/>
        </w:rPr>
        <w:t xml:space="preserve"> mengucapkan </w:t>
      </w:r>
      <w:proofErr w:type="spellStart"/>
      <w:r w:rsidRPr="006E65B9">
        <w:rPr>
          <w:lang w:val="id-ID"/>
        </w:rPr>
        <w:t>terimakasih</w:t>
      </w:r>
      <w:proofErr w:type="spellEnd"/>
      <w:r w:rsidRPr="006E65B9">
        <w:rPr>
          <w:lang w:val="id-ID"/>
        </w:rPr>
        <w:t xml:space="preserve"> kepada Dinas Sosial Kota Semarang, Staf Rumah Pelayanan Sosial Lanjut Usia Pucang Gading Semarang dan responden lansia yang sudah membantu dalam pengambilan data penelitian ini sehingga selesai berjalan dengan lancar dan tidak ada kendala</w:t>
      </w:r>
      <w:r>
        <w:rPr>
          <w:lang w:val="en-US"/>
        </w:rPr>
        <w:t>.</w:t>
      </w:r>
    </w:p>
    <w:p w14:paraId="4623A81C" w14:textId="60F51728" w:rsidR="00FA019D" w:rsidRDefault="00FA019D" w:rsidP="005E0028">
      <w:pPr>
        <w:pStyle w:val="Body"/>
        <w:spacing w:line="276" w:lineRule="auto"/>
        <w:ind w:firstLine="0"/>
        <w:rPr>
          <w:bCs/>
          <w:color w:val="000000" w:themeColor="text1"/>
          <w:sz w:val="24"/>
          <w:szCs w:val="24"/>
        </w:rPr>
      </w:pPr>
    </w:p>
    <w:p w14:paraId="087DEEC2" w14:textId="75DC9EB2" w:rsidR="00FA019D" w:rsidRDefault="00FA019D" w:rsidP="005E0028">
      <w:pPr>
        <w:pStyle w:val="Body"/>
        <w:spacing w:line="276" w:lineRule="auto"/>
        <w:ind w:firstLine="0"/>
        <w:rPr>
          <w:b/>
          <w:color w:val="000000" w:themeColor="text1"/>
          <w:sz w:val="24"/>
          <w:szCs w:val="24"/>
        </w:rPr>
      </w:pPr>
      <w:r w:rsidRPr="00FA019D">
        <w:rPr>
          <w:b/>
          <w:color w:val="000000" w:themeColor="text1"/>
          <w:sz w:val="24"/>
          <w:szCs w:val="24"/>
        </w:rPr>
        <w:lastRenderedPageBreak/>
        <w:t>DAFTAR PUSTAKA</w:t>
      </w:r>
    </w:p>
    <w:p w14:paraId="2BC11198" w14:textId="28CCC2AC" w:rsidR="0028187E" w:rsidRDefault="0028187E" w:rsidP="005E0028">
      <w:pPr>
        <w:pStyle w:val="Body"/>
        <w:spacing w:line="276" w:lineRule="auto"/>
        <w:ind w:firstLine="0"/>
        <w:rPr>
          <w:b/>
          <w:color w:val="000000" w:themeColor="text1"/>
          <w:sz w:val="24"/>
          <w:szCs w:val="24"/>
        </w:rPr>
      </w:pPr>
    </w:p>
    <w:p w14:paraId="6ECCA537" w14:textId="77777777" w:rsidR="00030D33" w:rsidRPr="00030D33" w:rsidRDefault="0028187E" w:rsidP="00EF177D">
      <w:pPr>
        <w:widowControl w:val="0"/>
        <w:autoSpaceDE w:val="0"/>
        <w:autoSpaceDN w:val="0"/>
        <w:adjustRightInd w:val="0"/>
        <w:ind w:left="480" w:hanging="480"/>
        <w:jc w:val="both"/>
        <w:rPr>
          <w:noProof/>
          <w:lang w:val="en-US"/>
        </w:rPr>
      </w:pPr>
      <w:r>
        <w:rPr>
          <w:b/>
          <w:color w:val="000000" w:themeColor="text1"/>
        </w:rPr>
        <w:fldChar w:fldCharType="begin" w:fldLock="1"/>
      </w:r>
      <w:r>
        <w:rPr>
          <w:b/>
          <w:color w:val="000000" w:themeColor="text1"/>
        </w:rPr>
        <w:instrText xml:space="preserve">ADDIN Mendeley Bibliography CSL_BIBLIOGRAPHY </w:instrText>
      </w:r>
      <w:r>
        <w:rPr>
          <w:b/>
          <w:color w:val="000000" w:themeColor="text1"/>
        </w:rPr>
        <w:fldChar w:fldCharType="separate"/>
      </w:r>
      <w:r w:rsidR="00030D33" w:rsidRPr="00030D33">
        <w:rPr>
          <w:noProof/>
          <w:lang w:val="en-US"/>
        </w:rPr>
        <w:t xml:space="preserve">Aini, D. N., Arifianto, &amp; Auliazardhi, Y. (2017). Faktor-Faktor yang Berhubungan Dengan Kemandirian Activity of Daily Living (ADL) Pada Pasien Post Stroke di Rehabilitasi Medik RSUD Tugurejo Semarang. </w:t>
      </w:r>
      <w:r w:rsidR="00030D33" w:rsidRPr="00030D33">
        <w:rPr>
          <w:i/>
          <w:iCs/>
          <w:noProof/>
          <w:lang w:val="en-US"/>
        </w:rPr>
        <w:t>Jurnal NERS Widya Husada</w:t>
      </w:r>
      <w:r w:rsidR="00030D33" w:rsidRPr="00030D33">
        <w:rPr>
          <w:noProof/>
          <w:lang w:val="en-US"/>
        </w:rPr>
        <w:t xml:space="preserve">, </w:t>
      </w:r>
      <w:r w:rsidR="00030D33" w:rsidRPr="00030D33">
        <w:rPr>
          <w:i/>
          <w:iCs/>
          <w:noProof/>
          <w:lang w:val="en-US"/>
        </w:rPr>
        <w:t>3</w:t>
      </w:r>
      <w:r w:rsidR="00030D33" w:rsidRPr="00030D33">
        <w:rPr>
          <w:noProof/>
          <w:lang w:val="en-US"/>
        </w:rPr>
        <w:t>(1), 1–11.</w:t>
      </w:r>
    </w:p>
    <w:p w14:paraId="3BEB0F7D" w14:textId="7AF40364" w:rsidR="00030D33" w:rsidRPr="00030D33" w:rsidRDefault="00030D33" w:rsidP="00EF177D">
      <w:pPr>
        <w:widowControl w:val="0"/>
        <w:autoSpaceDE w:val="0"/>
        <w:autoSpaceDN w:val="0"/>
        <w:adjustRightInd w:val="0"/>
        <w:ind w:left="480" w:hanging="480"/>
        <w:jc w:val="both"/>
        <w:rPr>
          <w:noProof/>
          <w:lang w:val="en-US"/>
        </w:rPr>
      </w:pPr>
      <w:r w:rsidRPr="00030D33">
        <w:rPr>
          <w:noProof/>
          <w:lang w:val="en-US"/>
        </w:rPr>
        <w:t xml:space="preserve">Aminuddin, M., &amp; Kapriliansyah, M. (2020). The Level of Independence of the Elderly in the Activity of Daily Living ( ADL ) at Tresna Werdha Nirwarna Puri Samarinda Social Home Using the Barthel Index Method. </w:t>
      </w:r>
      <w:r w:rsidRPr="00030D33">
        <w:rPr>
          <w:i/>
          <w:iCs/>
          <w:noProof/>
          <w:lang w:val="en-US"/>
        </w:rPr>
        <w:t>Jurnl Kesehatan Pasak Bumi Kalimantan</w:t>
      </w:r>
      <w:r w:rsidRPr="00030D33">
        <w:rPr>
          <w:noProof/>
          <w:lang w:val="en-US"/>
        </w:rPr>
        <w:t xml:space="preserve">, </w:t>
      </w:r>
      <w:r w:rsidRPr="00030D33">
        <w:rPr>
          <w:i/>
          <w:iCs/>
          <w:noProof/>
          <w:lang w:val="en-US"/>
        </w:rPr>
        <w:t>3</w:t>
      </w:r>
      <w:r w:rsidRPr="00030D33">
        <w:rPr>
          <w:noProof/>
          <w:lang w:val="en-US"/>
        </w:rPr>
        <w:t>(1), 14–21.</w:t>
      </w:r>
    </w:p>
    <w:p w14:paraId="43BE0673" w14:textId="77777777" w:rsidR="00030D33" w:rsidRPr="00030D33" w:rsidRDefault="00030D33" w:rsidP="00EF177D">
      <w:pPr>
        <w:widowControl w:val="0"/>
        <w:autoSpaceDE w:val="0"/>
        <w:autoSpaceDN w:val="0"/>
        <w:adjustRightInd w:val="0"/>
        <w:ind w:left="480" w:hanging="480"/>
        <w:jc w:val="both"/>
        <w:rPr>
          <w:noProof/>
          <w:lang w:val="en-US"/>
        </w:rPr>
      </w:pPr>
      <w:r w:rsidRPr="00030D33">
        <w:rPr>
          <w:noProof/>
          <w:lang w:val="en-US"/>
        </w:rPr>
        <w:t xml:space="preserve">Andriyani, W., Sudirman, &amp; Yuniarsih, S. M. (2020). Faktor - Faktor Yang Berhubungan Dengan Kemandirian Lansia Dalam Melakukan Acitivity Daily Living. </w:t>
      </w:r>
      <w:r w:rsidRPr="00030D33">
        <w:rPr>
          <w:i/>
          <w:iCs/>
          <w:noProof/>
          <w:lang w:val="en-US"/>
        </w:rPr>
        <w:t>Nursing Sciences Journal</w:t>
      </w:r>
      <w:r w:rsidRPr="00030D33">
        <w:rPr>
          <w:noProof/>
          <w:lang w:val="en-US"/>
        </w:rPr>
        <w:t xml:space="preserve">, </w:t>
      </w:r>
      <w:r w:rsidRPr="00030D33">
        <w:rPr>
          <w:i/>
          <w:iCs/>
          <w:noProof/>
          <w:lang w:val="en-US"/>
        </w:rPr>
        <w:t>4(2)</w:t>
      </w:r>
      <w:r w:rsidRPr="00030D33">
        <w:rPr>
          <w:noProof/>
          <w:lang w:val="en-US"/>
        </w:rPr>
        <w:t>(2), 15–30.</w:t>
      </w:r>
    </w:p>
    <w:p w14:paraId="6C0A5406" w14:textId="77777777" w:rsidR="00030D33" w:rsidRPr="00030D33" w:rsidRDefault="00030D33" w:rsidP="00EF177D">
      <w:pPr>
        <w:widowControl w:val="0"/>
        <w:autoSpaceDE w:val="0"/>
        <w:autoSpaceDN w:val="0"/>
        <w:adjustRightInd w:val="0"/>
        <w:ind w:left="480" w:hanging="480"/>
        <w:jc w:val="both"/>
        <w:rPr>
          <w:noProof/>
          <w:lang w:val="en-US"/>
        </w:rPr>
      </w:pPr>
      <w:r w:rsidRPr="00030D33">
        <w:rPr>
          <w:noProof/>
          <w:lang w:val="en-US"/>
        </w:rPr>
        <w:t xml:space="preserve">Ayuningtyas, N. R., Mawarni, A., Agushybana, F., &amp; Nugroho, R. D. (2019). Gambaran Kemandirian Lanjut Usia Activity Daily Living Di Wilayah Kerja Puskesmas Pegandan Kota Semarang. </w:t>
      </w:r>
      <w:r w:rsidRPr="00030D33">
        <w:rPr>
          <w:i/>
          <w:iCs/>
          <w:noProof/>
          <w:lang w:val="en-US"/>
        </w:rPr>
        <w:t>Jurnal Kesehatan Masyarakat (e-Journal)</w:t>
      </w:r>
      <w:r w:rsidRPr="00030D33">
        <w:rPr>
          <w:noProof/>
          <w:lang w:val="en-US"/>
        </w:rPr>
        <w:t xml:space="preserve">, </w:t>
      </w:r>
      <w:r w:rsidRPr="00030D33">
        <w:rPr>
          <w:i/>
          <w:iCs/>
          <w:noProof/>
          <w:lang w:val="en-US"/>
        </w:rPr>
        <w:t>8</w:t>
      </w:r>
      <w:r w:rsidRPr="00030D33">
        <w:rPr>
          <w:noProof/>
          <w:lang w:val="en-US"/>
        </w:rPr>
        <w:t>(1), 247–259.</w:t>
      </w:r>
    </w:p>
    <w:p w14:paraId="634659BF" w14:textId="77777777" w:rsidR="00030D33" w:rsidRPr="00030D33" w:rsidRDefault="00030D33" w:rsidP="00EF177D">
      <w:pPr>
        <w:widowControl w:val="0"/>
        <w:autoSpaceDE w:val="0"/>
        <w:autoSpaceDN w:val="0"/>
        <w:adjustRightInd w:val="0"/>
        <w:ind w:left="480" w:hanging="480"/>
        <w:jc w:val="both"/>
        <w:rPr>
          <w:noProof/>
          <w:lang w:val="en-US"/>
        </w:rPr>
      </w:pPr>
      <w:r w:rsidRPr="00030D33">
        <w:rPr>
          <w:noProof/>
          <w:lang w:val="en-US"/>
        </w:rPr>
        <w:t xml:space="preserve">Badan Pusat Statistik. (2021). Hasil Sensus Penduduk 2020 di Provinsi Jawa Tengah. </w:t>
      </w:r>
      <w:r w:rsidRPr="00030D33">
        <w:rPr>
          <w:i/>
          <w:iCs/>
          <w:noProof/>
          <w:lang w:val="en-US"/>
        </w:rPr>
        <w:t>Kementerian Dalam Negeri</w:t>
      </w:r>
      <w:r w:rsidRPr="00030D33">
        <w:rPr>
          <w:noProof/>
          <w:lang w:val="en-US"/>
        </w:rPr>
        <w:t xml:space="preserve">, </w:t>
      </w:r>
      <w:r w:rsidRPr="00030D33">
        <w:rPr>
          <w:i/>
          <w:iCs/>
          <w:noProof/>
          <w:lang w:val="en-US"/>
        </w:rPr>
        <w:t>07</w:t>
      </w:r>
      <w:r w:rsidRPr="00030D33">
        <w:rPr>
          <w:noProof/>
          <w:lang w:val="en-US"/>
        </w:rPr>
        <w:t>, 1–11.</w:t>
      </w:r>
    </w:p>
    <w:p w14:paraId="1CEDE010" w14:textId="77777777" w:rsidR="00030D33" w:rsidRPr="00030D33" w:rsidRDefault="00030D33" w:rsidP="00EF177D">
      <w:pPr>
        <w:widowControl w:val="0"/>
        <w:autoSpaceDE w:val="0"/>
        <w:autoSpaceDN w:val="0"/>
        <w:adjustRightInd w:val="0"/>
        <w:ind w:left="480" w:hanging="480"/>
        <w:jc w:val="both"/>
        <w:rPr>
          <w:noProof/>
          <w:lang w:val="en-US"/>
        </w:rPr>
      </w:pPr>
      <w:r w:rsidRPr="00030D33">
        <w:rPr>
          <w:noProof/>
          <w:lang w:val="en-US"/>
        </w:rPr>
        <w:t xml:space="preserve">Chen, S., Zheng, J., Chen, C., Xing, Y., Cui, Y., Ding, Y., &amp; Li, X. (n.d.). </w:t>
      </w:r>
      <w:r w:rsidRPr="00030D33">
        <w:rPr>
          <w:i/>
          <w:iCs/>
          <w:noProof/>
          <w:lang w:val="en-US"/>
        </w:rPr>
        <w:t>Unmet needs of activities of daily living among a community-based sample of disabled elderly people in Eastern China: a cross-sectional study</w:t>
      </w:r>
      <w:r w:rsidRPr="00030D33">
        <w:rPr>
          <w:noProof/>
          <w:lang w:val="en-US"/>
        </w:rPr>
        <w:t>. https://doi.org/10.1186/s12877-018-0856-6</w:t>
      </w:r>
    </w:p>
    <w:p w14:paraId="6CB979F6" w14:textId="77777777" w:rsidR="00030D33" w:rsidRPr="00030D33" w:rsidRDefault="00030D33" w:rsidP="00EF177D">
      <w:pPr>
        <w:widowControl w:val="0"/>
        <w:autoSpaceDE w:val="0"/>
        <w:autoSpaceDN w:val="0"/>
        <w:adjustRightInd w:val="0"/>
        <w:ind w:left="480" w:hanging="480"/>
        <w:jc w:val="both"/>
        <w:rPr>
          <w:noProof/>
          <w:lang w:val="en-US"/>
        </w:rPr>
      </w:pPr>
      <w:r w:rsidRPr="00030D33">
        <w:rPr>
          <w:noProof/>
          <w:lang w:val="en-US"/>
        </w:rPr>
        <w:t xml:space="preserve">Coresa, T., &amp; Ngestiningsih, D. (2020). Gambaran Fungsi Kognitif Pada Lansia. </w:t>
      </w:r>
      <w:r w:rsidRPr="00030D33">
        <w:rPr>
          <w:i/>
          <w:iCs/>
          <w:noProof/>
          <w:lang w:val="en-US"/>
        </w:rPr>
        <w:t>Jurnal Human Care</w:t>
      </w:r>
      <w:r w:rsidRPr="00030D33">
        <w:rPr>
          <w:noProof/>
          <w:lang w:val="en-US"/>
        </w:rPr>
        <w:t xml:space="preserve">, </w:t>
      </w:r>
      <w:r w:rsidRPr="00030D33">
        <w:rPr>
          <w:i/>
          <w:iCs/>
          <w:noProof/>
          <w:lang w:val="en-US"/>
        </w:rPr>
        <w:t>5</w:t>
      </w:r>
      <w:r w:rsidRPr="00030D33">
        <w:rPr>
          <w:noProof/>
          <w:lang w:val="en-US"/>
        </w:rPr>
        <w:t>(4), 1060–1066.</w:t>
      </w:r>
    </w:p>
    <w:p w14:paraId="2288BC65" w14:textId="77777777" w:rsidR="00030D33" w:rsidRPr="00030D33" w:rsidRDefault="00030D33" w:rsidP="00EF177D">
      <w:pPr>
        <w:widowControl w:val="0"/>
        <w:autoSpaceDE w:val="0"/>
        <w:autoSpaceDN w:val="0"/>
        <w:adjustRightInd w:val="0"/>
        <w:ind w:left="480" w:hanging="480"/>
        <w:jc w:val="both"/>
        <w:rPr>
          <w:noProof/>
          <w:lang w:val="en-US"/>
        </w:rPr>
      </w:pPr>
      <w:r w:rsidRPr="00030D33">
        <w:rPr>
          <w:noProof/>
          <w:lang w:val="en-US"/>
        </w:rPr>
        <w:t xml:space="preserve">Deniro, A. J. N., Sulistiawati, N. N., &amp; Widajanti, N. (2017). The Relationship Between Age and Activity of Daily Living with the Fall Risk of Patients in Geriatric Outpatient Installation. </w:t>
      </w:r>
      <w:r w:rsidRPr="00030D33">
        <w:rPr>
          <w:i/>
          <w:iCs/>
          <w:noProof/>
          <w:lang w:val="en-US"/>
        </w:rPr>
        <w:t xml:space="preserve">Jurnal </w:t>
      </w:r>
      <w:r w:rsidRPr="00030D33">
        <w:rPr>
          <w:i/>
          <w:iCs/>
          <w:noProof/>
          <w:lang w:val="en-US"/>
        </w:rPr>
        <w:t>Penyakit Dalam Indonesia</w:t>
      </w:r>
      <w:r w:rsidRPr="00030D33">
        <w:rPr>
          <w:noProof/>
          <w:lang w:val="en-US"/>
        </w:rPr>
        <w:t xml:space="preserve">, </w:t>
      </w:r>
      <w:r w:rsidRPr="00030D33">
        <w:rPr>
          <w:i/>
          <w:iCs/>
          <w:noProof/>
          <w:lang w:val="en-US"/>
        </w:rPr>
        <w:t>4</w:t>
      </w:r>
      <w:r w:rsidRPr="00030D33">
        <w:rPr>
          <w:noProof/>
          <w:lang w:val="en-US"/>
        </w:rPr>
        <w:t>(4), 199.</w:t>
      </w:r>
    </w:p>
    <w:p w14:paraId="72B02310" w14:textId="77777777" w:rsidR="00030D33" w:rsidRPr="00030D33" w:rsidRDefault="00030D33" w:rsidP="00EF177D">
      <w:pPr>
        <w:widowControl w:val="0"/>
        <w:autoSpaceDE w:val="0"/>
        <w:autoSpaceDN w:val="0"/>
        <w:adjustRightInd w:val="0"/>
        <w:ind w:left="480" w:hanging="480"/>
        <w:jc w:val="both"/>
        <w:rPr>
          <w:noProof/>
          <w:lang w:val="en-US"/>
        </w:rPr>
      </w:pPr>
      <w:r w:rsidRPr="00030D33">
        <w:rPr>
          <w:noProof/>
          <w:lang w:val="en-US"/>
        </w:rPr>
        <w:t xml:space="preserve">Dzien, C., Unterberger, P., Hofmarcher, P., Winner, H., &amp; Lechleitner, M. (2022). Detecting disabilities in everyday life : evidence from a geriatric assessment. </w:t>
      </w:r>
      <w:r w:rsidRPr="00030D33">
        <w:rPr>
          <w:i/>
          <w:iCs/>
          <w:noProof/>
          <w:lang w:val="en-US"/>
        </w:rPr>
        <w:t>BMC Geriatrics</w:t>
      </w:r>
      <w:r w:rsidRPr="00030D33">
        <w:rPr>
          <w:noProof/>
          <w:lang w:val="en-US"/>
        </w:rPr>
        <w:t>, 1–10. https://doi.org/10.1186/s12877-022-03368-x</w:t>
      </w:r>
    </w:p>
    <w:p w14:paraId="6A3E1BBD" w14:textId="77777777" w:rsidR="00030D33" w:rsidRPr="00030D33" w:rsidRDefault="00030D33" w:rsidP="00EF177D">
      <w:pPr>
        <w:widowControl w:val="0"/>
        <w:autoSpaceDE w:val="0"/>
        <w:autoSpaceDN w:val="0"/>
        <w:adjustRightInd w:val="0"/>
        <w:ind w:left="480" w:hanging="480"/>
        <w:jc w:val="both"/>
        <w:rPr>
          <w:noProof/>
          <w:lang w:val="en-US"/>
        </w:rPr>
      </w:pPr>
      <w:r w:rsidRPr="00030D33">
        <w:rPr>
          <w:noProof/>
          <w:lang w:val="en-US"/>
        </w:rPr>
        <w:t xml:space="preserve">Liu, Q., Liu, Y., Zhang, C., An, Z., &amp; Zhao, P. (2021). Elderly mobility during the COVID-19 pandemic: A qualitative exploration in Kunming, China. </w:t>
      </w:r>
      <w:r w:rsidRPr="00030D33">
        <w:rPr>
          <w:i/>
          <w:iCs/>
          <w:noProof/>
          <w:lang w:val="en-US"/>
        </w:rPr>
        <w:t>Journal of Transport Geography</w:t>
      </w:r>
      <w:r w:rsidRPr="00030D33">
        <w:rPr>
          <w:noProof/>
          <w:lang w:val="en-US"/>
        </w:rPr>
        <w:t xml:space="preserve">, </w:t>
      </w:r>
      <w:r w:rsidRPr="00030D33">
        <w:rPr>
          <w:i/>
          <w:iCs/>
          <w:noProof/>
          <w:lang w:val="en-US"/>
        </w:rPr>
        <w:t>96</w:t>
      </w:r>
      <w:r w:rsidRPr="00030D33">
        <w:rPr>
          <w:noProof/>
          <w:lang w:val="en-US"/>
        </w:rPr>
        <w:t>(August), 103176. https://doi.org/10.1016/j.jtrangeo.2021.103176</w:t>
      </w:r>
    </w:p>
    <w:p w14:paraId="6BBB1679" w14:textId="77777777" w:rsidR="00030D33" w:rsidRPr="00030D33" w:rsidRDefault="00030D33" w:rsidP="00EF177D">
      <w:pPr>
        <w:widowControl w:val="0"/>
        <w:autoSpaceDE w:val="0"/>
        <w:autoSpaceDN w:val="0"/>
        <w:adjustRightInd w:val="0"/>
        <w:ind w:left="480" w:hanging="480"/>
        <w:jc w:val="both"/>
        <w:rPr>
          <w:noProof/>
          <w:lang w:val="en-US"/>
        </w:rPr>
      </w:pPr>
      <w:r w:rsidRPr="00030D33">
        <w:rPr>
          <w:noProof/>
          <w:lang w:val="en-US"/>
        </w:rPr>
        <w:t xml:space="preserve">Marlita, L., Saputra, R., &amp; Yamin, M. (2018). Faktor- Faktor Yang Mempengaruhi Tingkat Kemandirian Lansia Dalam Melakukan Activity Daily Living (Adl) Di Upt Pstw Khusnul Khotimah. </w:t>
      </w:r>
      <w:r w:rsidRPr="00030D33">
        <w:rPr>
          <w:i/>
          <w:iCs/>
          <w:noProof/>
          <w:lang w:val="en-US"/>
        </w:rPr>
        <w:t>Jurnal Keperawatan Abdurrab</w:t>
      </w:r>
      <w:r w:rsidRPr="00030D33">
        <w:rPr>
          <w:noProof/>
          <w:lang w:val="en-US"/>
        </w:rPr>
        <w:t xml:space="preserve">, </w:t>
      </w:r>
      <w:r w:rsidRPr="00030D33">
        <w:rPr>
          <w:i/>
          <w:iCs/>
          <w:noProof/>
          <w:lang w:val="en-US"/>
        </w:rPr>
        <w:t>1</w:t>
      </w:r>
      <w:r w:rsidRPr="00030D33">
        <w:rPr>
          <w:noProof/>
          <w:lang w:val="en-US"/>
        </w:rPr>
        <w:t>(2), 64–68.</w:t>
      </w:r>
    </w:p>
    <w:p w14:paraId="035A009E" w14:textId="77777777" w:rsidR="00030D33" w:rsidRPr="00030D33" w:rsidRDefault="00030D33" w:rsidP="00EF177D">
      <w:pPr>
        <w:widowControl w:val="0"/>
        <w:autoSpaceDE w:val="0"/>
        <w:autoSpaceDN w:val="0"/>
        <w:adjustRightInd w:val="0"/>
        <w:ind w:left="480" w:hanging="480"/>
        <w:jc w:val="both"/>
        <w:rPr>
          <w:noProof/>
          <w:lang w:val="en-US"/>
        </w:rPr>
      </w:pPr>
      <w:r w:rsidRPr="00030D33">
        <w:rPr>
          <w:noProof/>
          <w:lang w:val="en-US"/>
        </w:rPr>
        <w:t xml:space="preserve">Morris, J. N., Howard, E. P., Steel, K., Berg, K., Tchalla, A., Munankarmi, A., &amp; David, D. (2016). Strategies to reduce the risk of falling: Cohort study analysis with 1-year follow-up in community dwelling older adults. </w:t>
      </w:r>
      <w:r w:rsidRPr="00030D33">
        <w:rPr>
          <w:i/>
          <w:iCs/>
          <w:noProof/>
          <w:lang w:val="en-US"/>
        </w:rPr>
        <w:t>BMC Geriatrics</w:t>
      </w:r>
      <w:r w:rsidRPr="00030D33">
        <w:rPr>
          <w:noProof/>
          <w:lang w:val="en-US"/>
        </w:rPr>
        <w:t xml:space="preserve">, </w:t>
      </w:r>
      <w:r w:rsidRPr="00030D33">
        <w:rPr>
          <w:i/>
          <w:iCs/>
          <w:noProof/>
          <w:lang w:val="en-US"/>
        </w:rPr>
        <w:t>16</w:t>
      </w:r>
      <w:r w:rsidRPr="00030D33">
        <w:rPr>
          <w:noProof/>
          <w:lang w:val="en-US"/>
        </w:rPr>
        <w:t>(1), 1–10. https://doi.org/10.1186/s12877-016-0267-5</w:t>
      </w:r>
    </w:p>
    <w:p w14:paraId="2ED66D2A" w14:textId="77777777" w:rsidR="00030D33" w:rsidRPr="00030D33" w:rsidRDefault="00030D33" w:rsidP="00EF177D">
      <w:pPr>
        <w:widowControl w:val="0"/>
        <w:autoSpaceDE w:val="0"/>
        <w:autoSpaceDN w:val="0"/>
        <w:adjustRightInd w:val="0"/>
        <w:ind w:left="480" w:hanging="480"/>
        <w:jc w:val="both"/>
        <w:rPr>
          <w:noProof/>
          <w:lang w:val="en-US"/>
        </w:rPr>
      </w:pPr>
      <w:r w:rsidRPr="00030D33">
        <w:rPr>
          <w:noProof/>
          <w:lang w:val="en-US"/>
        </w:rPr>
        <w:t xml:space="preserve">Patel, R., Srivastava, S., Kumar, P., Chauhan, S., Govindu, M. D., &amp; Simon, D. J. (n.d.). </w:t>
      </w:r>
      <w:r w:rsidRPr="00030D33">
        <w:rPr>
          <w:i/>
          <w:iCs/>
          <w:noProof/>
          <w:lang w:val="en-US"/>
        </w:rPr>
        <w:t>Socio-economic inequality in functional disability and impairments with focus on instrumental activity of daily living: a study on older adults in India</w:t>
      </w:r>
      <w:r w:rsidRPr="00030D33">
        <w:rPr>
          <w:noProof/>
          <w:lang w:val="en-US"/>
        </w:rPr>
        <w:t>. https://doi.org/10.1186/s12889-021-11591-1</w:t>
      </w:r>
    </w:p>
    <w:p w14:paraId="7326ADD6" w14:textId="77777777" w:rsidR="00030D33" w:rsidRPr="00030D33" w:rsidRDefault="00030D33" w:rsidP="00EF177D">
      <w:pPr>
        <w:widowControl w:val="0"/>
        <w:autoSpaceDE w:val="0"/>
        <w:autoSpaceDN w:val="0"/>
        <w:adjustRightInd w:val="0"/>
        <w:ind w:left="480" w:hanging="480"/>
        <w:jc w:val="both"/>
        <w:rPr>
          <w:noProof/>
        </w:rPr>
      </w:pPr>
      <w:r w:rsidRPr="00030D33">
        <w:rPr>
          <w:noProof/>
          <w:lang w:val="en-US"/>
        </w:rPr>
        <w:t xml:space="preserve">Pramono, Y. S., Yuniarti, Y., &amp; Anggraini, L. (2019). Hubungan Derajat Insomnia Dengan Pemenuhan Kebutuhan Activity Of Daily Living Pada Lansia Di Panti Sosial Budi Sejahtera Banjarbaru 2019. </w:t>
      </w:r>
      <w:r w:rsidRPr="00030D33">
        <w:rPr>
          <w:i/>
          <w:iCs/>
          <w:noProof/>
          <w:lang w:val="en-US"/>
        </w:rPr>
        <w:t>Dinamika Kesehatan Jurnal Kebidanan Dan Keperawatan</w:t>
      </w:r>
      <w:r w:rsidRPr="00030D33">
        <w:rPr>
          <w:noProof/>
          <w:lang w:val="en-US"/>
        </w:rPr>
        <w:t xml:space="preserve">, </w:t>
      </w:r>
      <w:r w:rsidRPr="00030D33">
        <w:rPr>
          <w:i/>
          <w:iCs/>
          <w:noProof/>
          <w:lang w:val="en-US"/>
        </w:rPr>
        <w:t>10</w:t>
      </w:r>
      <w:r w:rsidRPr="00030D33">
        <w:rPr>
          <w:noProof/>
          <w:lang w:val="en-US"/>
        </w:rPr>
        <w:t>(2), 916–927. https://doi.org/10.33859/dksm.v10i2.522</w:t>
      </w:r>
    </w:p>
    <w:p w14:paraId="16EB141A" w14:textId="77777777" w:rsidR="008855E9" w:rsidRDefault="0028187E" w:rsidP="00EF177D">
      <w:pPr>
        <w:widowControl w:val="0"/>
        <w:autoSpaceDE w:val="0"/>
        <w:autoSpaceDN w:val="0"/>
        <w:adjustRightInd w:val="0"/>
        <w:ind w:left="480" w:hanging="480"/>
        <w:jc w:val="both"/>
        <w:rPr>
          <w:b/>
          <w:color w:val="000000" w:themeColor="text1"/>
        </w:rPr>
        <w:sectPr w:rsidR="008855E9" w:rsidSect="008855E9">
          <w:type w:val="continuous"/>
          <w:pgSz w:w="11907" w:h="16839" w:code="9"/>
          <w:pgMar w:top="1418" w:right="1134" w:bottom="1418" w:left="1418" w:header="720" w:footer="720" w:gutter="0"/>
          <w:cols w:num="2" w:space="567"/>
          <w:titlePg/>
          <w:docGrid w:linePitch="360"/>
        </w:sectPr>
      </w:pPr>
      <w:r>
        <w:rPr>
          <w:b/>
          <w:color w:val="000000" w:themeColor="text1"/>
        </w:rPr>
        <w:fldChar w:fldCharType="end"/>
      </w:r>
    </w:p>
    <w:p w14:paraId="76F0FC3D" w14:textId="77777777" w:rsidR="0023062A" w:rsidRPr="006E65B9" w:rsidRDefault="0023062A" w:rsidP="00673078">
      <w:pPr>
        <w:pStyle w:val="Body"/>
        <w:spacing w:line="276" w:lineRule="auto"/>
        <w:ind w:firstLine="0"/>
        <w:rPr>
          <w:bCs/>
          <w:color w:val="FF0000"/>
          <w:sz w:val="24"/>
          <w:szCs w:val="24"/>
        </w:rPr>
      </w:pPr>
    </w:p>
    <w:sectPr w:rsidR="0023062A" w:rsidRPr="006E65B9" w:rsidSect="008855E9">
      <w:type w:val="continuous"/>
      <w:pgSz w:w="11907" w:h="16839" w:code="9"/>
      <w:pgMar w:top="1418" w:right="1134" w:bottom="1418" w:left="1418" w:header="720" w:footer="720"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5BB44" w14:textId="77777777" w:rsidR="002A7714" w:rsidRDefault="002A7714" w:rsidP="002F0FEF">
      <w:r>
        <w:separator/>
      </w:r>
    </w:p>
  </w:endnote>
  <w:endnote w:type="continuationSeparator" w:id="0">
    <w:p w14:paraId="42E84173" w14:textId="77777777" w:rsidR="002A7714" w:rsidRDefault="002A7714" w:rsidP="002F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inion Pro">
    <w:altName w:val="Times New Roman"/>
    <w:panose1 w:val="020B0604020202020204"/>
    <w:charset w:val="00"/>
    <w:family w:val="roman"/>
    <w:notTrueType/>
    <w:pitch w:val="variable"/>
    <w:sig w:usb0="E00002AF" w:usb1="5000E07B" w:usb2="00000000" w:usb3="00000000" w:csb0="0000019F" w:csb1="00000000"/>
  </w:font>
  <w:font w:name="Calisto MT">
    <w:panose1 w:val="02040603050505030304"/>
    <w:charset w:val="4D"/>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CF241" w14:textId="77777777" w:rsidR="002A7714" w:rsidRDefault="002A7714" w:rsidP="002F0FEF">
      <w:r>
        <w:separator/>
      </w:r>
    </w:p>
  </w:footnote>
  <w:footnote w:type="continuationSeparator" w:id="0">
    <w:p w14:paraId="50063324" w14:textId="77777777" w:rsidR="002A7714" w:rsidRDefault="002A7714" w:rsidP="002F0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3F243" w14:textId="77777777" w:rsidR="0068418A" w:rsidRDefault="0068418A" w:rsidP="00B2791B">
    <w:pPr>
      <w:pStyle w:val="Header"/>
      <w:tabs>
        <w:tab w:val="clear" w:pos="4680"/>
        <w:tab w:val="clear" w:pos="936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0B346C7D"/>
    <w:multiLevelType w:val="hybridMultilevel"/>
    <w:tmpl w:val="900ECBA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9A32D3"/>
    <w:multiLevelType w:val="hybridMultilevel"/>
    <w:tmpl w:val="38C67304"/>
    <w:lvl w:ilvl="0" w:tplc="58309882">
      <w:start w:val="3"/>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0BE73EF0"/>
    <w:multiLevelType w:val="hybridMultilevel"/>
    <w:tmpl w:val="4CC22E40"/>
    <w:lvl w:ilvl="0" w:tplc="4F84CFE0">
      <w:start w:val="1"/>
      <w:numFmt w:val="decimal"/>
      <w:lvlText w:val="%1."/>
      <w:lvlJc w:val="left"/>
      <w:pPr>
        <w:ind w:left="2160" w:hanging="360"/>
      </w:pPr>
      <w:rPr>
        <w:rFonts w:hint="default"/>
      </w:rPr>
    </w:lvl>
    <w:lvl w:ilvl="1" w:tplc="04210019">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 w15:restartNumberingAfterBreak="0">
    <w:nsid w:val="0E7B4898"/>
    <w:multiLevelType w:val="hybridMultilevel"/>
    <w:tmpl w:val="88C2FC84"/>
    <w:lvl w:ilvl="0" w:tplc="E0DE564A">
      <w:start w:val="1"/>
      <w:numFmt w:val="decimal"/>
      <w:lvlText w:val="%1)"/>
      <w:lvlJc w:val="left"/>
      <w:pPr>
        <w:ind w:left="1440" w:hanging="360"/>
      </w:pPr>
      <w:rPr>
        <w:rFonts w:ascii="Times New Roman" w:hAnsi="Times New Roman" w:cs="Times New Roman" w:hint="default"/>
        <w:sz w:val="24"/>
        <w:szCs w:val="24"/>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0FE97F72"/>
    <w:multiLevelType w:val="hybridMultilevel"/>
    <w:tmpl w:val="455410B2"/>
    <w:lvl w:ilvl="0" w:tplc="4FF85064">
      <w:start w:val="1"/>
      <w:numFmt w:val="decimal"/>
      <w:lvlText w:val="%1)"/>
      <w:lvlJc w:val="left"/>
      <w:pPr>
        <w:ind w:left="720" w:hanging="360"/>
      </w:pPr>
      <w:rPr>
        <w:rFonts w:ascii="Times New Roman" w:hAnsi="Times New Roman" w:cs="Times New Roman" w:hint="default"/>
        <w:sz w:val="24"/>
        <w:szCs w:val="24"/>
      </w:rPr>
    </w:lvl>
    <w:lvl w:ilvl="1" w:tplc="F828DC0A">
      <w:start w:val="1"/>
      <w:numFmt w:val="decimal"/>
      <w:lvlText w:val="%2)"/>
      <w:lvlJc w:val="left"/>
      <w:pPr>
        <w:ind w:left="1800" w:hanging="7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08B5FF9"/>
    <w:multiLevelType w:val="hybridMultilevel"/>
    <w:tmpl w:val="4B8CAA96"/>
    <w:lvl w:ilvl="0" w:tplc="FAFE9DC8">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8D51DB6"/>
    <w:multiLevelType w:val="hybridMultilevel"/>
    <w:tmpl w:val="25BE4380"/>
    <w:lvl w:ilvl="0" w:tplc="C59A2F12">
      <w:start w:val="1"/>
      <w:numFmt w:val="decimal"/>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29FE238E"/>
    <w:multiLevelType w:val="hybridMultilevel"/>
    <w:tmpl w:val="451C986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2A3F7EC9"/>
    <w:multiLevelType w:val="hybridMultilevel"/>
    <w:tmpl w:val="041CE802"/>
    <w:lvl w:ilvl="0" w:tplc="386E664C">
      <w:start w:val="1"/>
      <w:numFmt w:val="decimal"/>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30CD7478"/>
    <w:multiLevelType w:val="hybridMultilevel"/>
    <w:tmpl w:val="D82830F2"/>
    <w:lvl w:ilvl="0" w:tplc="B55044A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15:restartNumberingAfterBreak="0">
    <w:nsid w:val="32A93A1E"/>
    <w:multiLevelType w:val="hybridMultilevel"/>
    <w:tmpl w:val="DB70D6A0"/>
    <w:lvl w:ilvl="0" w:tplc="6DC2123C">
      <w:start w:val="1"/>
      <w:numFmt w:val="decimal"/>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35B4658C"/>
    <w:multiLevelType w:val="hybridMultilevel"/>
    <w:tmpl w:val="FB92D25E"/>
    <w:lvl w:ilvl="0" w:tplc="80163EE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3C622D8C"/>
    <w:multiLevelType w:val="hybridMultilevel"/>
    <w:tmpl w:val="3A5C67C2"/>
    <w:lvl w:ilvl="0" w:tplc="8F5E74D2">
      <w:start w:val="1"/>
      <w:numFmt w:val="lowerLetter"/>
      <w:lvlText w:val="%1."/>
      <w:lvlJc w:val="left"/>
      <w:pPr>
        <w:ind w:left="790" w:hanging="43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C9A2AF4"/>
    <w:multiLevelType w:val="hybridMultilevel"/>
    <w:tmpl w:val="00C033AE"/>
    <w:lvl w:ilvl="0" w:tplc="5FCEFC38">
      <w:start w:val="3"/>
      <w:numFmt w:val="decimal"/>
      <w:lvlText w:val="%1)"/>
      <w:lvlJc w:val="left"/>
      <w:pPr>
        <w:ind w:left="144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2DE7A26"/>
    <w:multiLevelType w:val="hybridMultilevel"/>
    <w:tmpl w:val="9E524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234876"/>
    <w:multiLevelType w:val="hybridMultilevel"/>
    <w:tmpl w:val="B32AC086"/>
    <w:lvl w:ilvl="0" w:tplc="4762DC5E">
      <w:start w:val="1"/>
      <w:numFmt w:val="decimal"/>
      <w:lvlText w:val="%1)"/>
      <w:lvlJc w:val="left"/>
      <w:pPr>
        <w:ind w:left="1440" w:hanging="360"/>
      </w:pPr>
      <w:rPr>
        <w:rFonts w:ascii="Times New Roman" w:hAnsi="Times New Roman" w:cs="Times New Roman" w:hint="default"/>
        <w:sz w:val="24"/>
        <w:szCs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15:restartNumberingAfterBreak="0">
    <w:nsid w:val="4E513682"/>
    <w:multiLevelType w:val="hybridMultilevel"/>
    <w:tmpl w:val="8AFC5C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1533133"/>
    <w:multiLevelType w:val="hybridMultilevel"/>
    <w:tmpl w:val="4D1ED9D2"/>
    <w:lvl w:ilvl="0" w:tplc="D2C693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361DF6"/>
    <w:multiLevelType w:val="hybridMultilevel"/>
    <w:tmpl w:val="1E30A102"/>
    <w:lvl w:ilvl="0" w:tplc="3AEA91E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5AC63147"/>
    <w:multiLevelType w:val="hybridMultilevel"/>
    <w:tmpl w:val="4FF850BC"/>
    <w:lvl w:ilvl="0" w:tplc="04090011">
      <w:start w:val="1"/>
      <w:numFmt w:val="decimal"/>
      <w:lvlText w:val="%1)"/>
      <w:lvlJc w:val="left"/>
      <w:pPr>
        <w:ind w:left="703" w:hanging="360"/>
      </w:p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23" w15:restartNumberingAfterBreak="0">
    <w:nsid w:val="5F1E45E5"/>
    <w:multiLevelType w:val="hybridMultilevel"/>
    <w:tmpl w:val="E9F2ABCC"/>
    <w:lvl w:ilvl="0" w:tplc="97041110">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4" w15:restartNumberingAfterBreak="0">
    <w:nsid w:val="652C0E6C"/>
    <w:multiLevelType w:val="hybridMultilevel"/>
    <w:tmpl w:val="365CB882"/>
    <w:lvl w:ilvl="0" w:tplc="64C8BE7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6854FC2"/>
    <w:multiLevelType w:val="hybridMultilevel"/>
    <w:tmpl w:val="1840C354"/>
    <w:lvl w:ilvl="0" w:tplc="FAFE9DC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15:restartNumberingAfterBreak="0">
    <w:nsid w:val="697B6F28"/>
    <w:multiLevelType w:val="hybridMultilevel"/>
    <w:tmpl w:val="448AEB48"/>
    <w:lvl w:ilvl="0" w:tplc="FAFE9DC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DB57B0E"/>
    <w:multiLevelType w:val="hybridMultilevel"/>
    <w:tmpl w:val="CB02A26E"/>
    <w:lvl w:ilvl="0" w:tplc="093EEB30">
      <w:start w:val="1"/>
      <w:numFmt w:val="decimal"/>
      <w:lvlText w:val="%1."/>
      <w:lvlJc w:val="left"/>
      <w:pPr>
        <w:ind w:left="720" w:hanging="360"/>
      </w:pPr>
      <w:rPr>
        <w:rFonts w:ascii="Times New Roman" w:eastAsia="Calibr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EBF746D"/>
    <w:multiLevelType w:val="hybridMultilevel"/>
    <w:tmpl w:val="1636826A"/>
    <w:lvl w:ilvl="0" w:tplc="B0C4E20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9" w15:restartNumberingAfterBreak="0">
    <w:nsid w:val="6FAC5648"/>
    <w:multiLevelType w:val="hybridMultilevel"/>
    <w:tmpl w:val="95729EE4"/>
    <w:lvl w:ilvl="0" w:tplc="E11A574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0" w15:restartNumberingAfterBreak="0">
    <w:nsid w:val="7D6B4E72"/>
    <w:multiLevelType w:val="hybridMultilevel"/>
    <w:tmpl w:val="826E3AAE"/>
    <w:lvl w:ilvl="0" w:tplc="742675E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0"/>
  </w:num>
  <w:num w:numId="2">
    <w:abstractNumId w:val="1"/>
  </w:num>
  <w:num w:numId="3">
    <w:abstractNumId w:val="8"/>
  </w:num>
  <w:num w:numId="4">
    <w:abstractNumId w:val="20"/>
  </w:num>
  <w:num w:numId="5">
    <w:abstractNumId w:val="21"/>
  </w:num>
  <w:num w:numId="6">
    <w:abstractNumId w:val="29"/>
  </w:num>
  <w:num w:numId="7">
    <w:abstractNumId w:val="4"/>
  </w:num>
  <w:num w:numId="8">
    <w:abstractNumId w:val="23"/>
  </w:num>
  <w:num w:numId="9">
    <w:abstractNumId w:val="12"/>
  </w:num>
  <w:num w:numId="10">
    <w:abstractNumId w:val="28"/>
  </w:num>
  <w:num w:numId="11">
    <w:abstractNumId w:val="3"/>
  </w:num>
  <w:num w:numId="12">
    <w:abstractNumId w:val="10"/>
  </w:num>
  <w:num w:numId="13">
    <w:abstractNumId w:val="11"/>
  </w:num>
  <w:num w:numId="14">
    <w:abstractNumId w:val="24"/>
  </w:num>
  <w:num w:numId="15">
    <w:abstractNumId w:val="2"/>
  </w:num>
  <w:num w:numId="16">
    <w:abstractNumId w:val="22"/>
  </w:num>
  <w:num w:numId="17">
    <w:abstractNumId w:val="27"/>
  </w:num>
  <w:num w:numId="18">
    <w:abstractNumId w:val="19"/>
  </w:num>
  <w:num w:numId="19">
    <w:abstractNumId w:val="15"/>
  </w:num>
  <w:num w:numId="20">
    <w:abstractNumId w:val="18"/>
  </w:num>
  <w:num w:numId="21">
    <w:abstractNumId w:val="13"/>
  </w:num>
  <w:num w:numId="22">
    <w:abstractNumId w:val="25"/>
  </w:num>
  <w:num w:numId="23">
    <w:abstractNumId w:val="9"/>
  </w:num>
  <w:num w:numId="24">
    <w:abstractNumId w:val="6"/>
  </w:num>
  <w:num w:numId="25">
    <w:abstractNumId w:val="26"/>
  </w:num>
  <w:num w:numId="26">
    <w:abstractNumId w:val="7"/>
  </w:num>
  <w:num w:numId="27">
    <w:abstractNumId w:val="16"/>
  </w:num>
  <w:num w:numId="28">
    <w:abstractNumId w:val="5"/>
  </w:num>
  <w:num w:numId="29">
    <w:abstractNumId w:val="30"/>
  </w:num>
  <w:num w:numId="30">
    <w:abstractNumId w:val="17"/>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38"/>
    <w:rsid w:val="00030D33"/>
    <w:rsid w:val="000343B1"/>
    <w:rsid w:val="0006144B"/>
    <w:rsid w:val="000638D2"/>
    <w:rsid w:val="00085E20"/>
    <w:rsid w:val="000A15B8"/>
    <w:rsid w:val="000D1419"/>
    <w:rsid w:val="000D29E6"/>
    <w:rsid w:val="000D5578"/>
    <w:rsid w:val="000E4E1C"/>
    <w:rsid w:val="000E6709"/>
    <w:rsid w:val="00103672"/>
    <w:rsid w:val="001158DE"/>
    <w:rsid w:val="00117177"/>
    <w:rsid w:val="001406A1"/>
    <w:rsid w:val="001608A6"/>
    <w:rsid w:val="00170652"/>
    <w:rsid w:val="00174D09"/>
    <w:rsid w:val="00175C54"/>
    <w:rsid w:val="00183D49"/>
    <w:rsid w:val="00184512"/>
    <w:rsid w:val="001964D9"/>
    <w:rsid w:val="001A129A"/>
    <w:rsid w:val="001A2965"/>
    <w:rsid w:val="001A6C90"/>
    <w:rsid w:val="001B7ACA"/>
    <w:rsid w:val="001F5B1C"/>
    <w:rsid w:val="001F638E"/>
    <w:rsid w:val="00225C64"/>
    <w:rsid w:val="0023062A"/>
    <w:rsid w:val="00236413"/>
    <w:rsid w:val="002422ED"/>
    <w:rsid w:val="00245E0A"/>
    <w:rsid w:val="002531B1"/>
    <w:rsid w:val="00254856"/>
    <w:rsid w:val="00257167"/>
    <w:rsid w:val="002651D6"/>
    <w:rsid w:val="00265F4C"/>
    <w:rsid w:val="00272144"/>
    <w:rsid w:val="0028187E"/>
    <w:rsid w:val="0028700E"/>
    <w:rsid w:val="00291839"/>
    <w:rsid w:val="002977B6"/>
    <w:rsid w:val="002978DC"/>
    <w:rsid w:val="002A333A"/>
    <w:rsid w:val="002A7714"/>
    <w:rsid w:val="002B21FF"/>
    <w:rsid w:val="002B458C"/>
    <w:rsid w:val="002B5D9A"/>
    <w:rsid w:val="002E2383"/>
    <w:rsid w:val="002E4DCA"/>
    <w:rsid w:val="002F0FEF"/>
    <w:rsid w:val="002F5D1D"/>
    <w:rsid w:val="00323A99"/>
    <w:rsid w:val="00326B80"/>
    <w:rsid w:val="003346FB"/>
    <w:rsid w:val="00335ED9"/>
    <w:rsid w:val="00341DE4"/>
    <w:rsid w:val="00346A36"/>
    <w:rsid w:val="003474E4"/>
    <w:rsid w:val="003517B6"/>
    <w:rsid w:val="00353F31"/>
    <w:rsid w:val="003811C1"/>
    <w:rsid w:val="00382818"/>
    <w:rsid w:val="00383A95"/>
    <w:rsid w:val="003A75DC"/>
    <w:rsid w:val="003C6898"/>
    <w:rsid w:val="00404E9C"/>
    <w:rsid w:val="00433172"/>
    <w:rsid w:val="00445299"/>
    <w:rsid w:val="00454E77"/>
    <w:rsid w:val="0046677E"/>
    <w:rsid w:val="0048447D"/>
    <w:rsid w:val="0049251F"/>
    <w:rsid w:val="004B1809"/>
    <w:rsid w:val="004C175E"/>
    <w:rsid w:val="004D0038"/>
    <w:rsid w:val="004D7CE2"/>
    <w:rsid w:val="004F5805"/>
    <w:rsid w:val="004F7CFA"/>
    <w:rsid w:val="0050528D"/>
    <w:rsid w:val="00512DF1"/>
    <w:rsid w:val="005329EB"/>
    <w:rsid w:val="00535623"/>
    <w:rsid w:val="0054581B"/>
    <w:rsid w:val="00546279"/>
    <w:rsid w:val="00570D82"/>
    <w:rsid w:val="00573847"/>
    <w:rsid w:val="005807A1"/>
    <w:rsid w:val="00582BBB"/>
    <w:rsid w:val="005853B2"/>
    <w:rsid w:val="005A68A9"/>
    <w:rsid w:val="005C7361"/>
    <w:rsid w:val="005E0028"/>
    <w:rsid w:val="005F1DF9"/>
    <w:rsid w:val="005F49FC"/>
    <w:rsid w:val="00607936"/>
    <w:rsid w:val="00635DB9"/>
    <w:rsid w:val="0066258F"/>
    <w:rsid w:val="00673078"/>
    <w:rsid w:val="006820DD"/>
    <w:rsid w:val="0068418A"/>
    <w:rsid w:val="006931BB"/>
    <w:rsid w:val="006945BA"/>
    <w:rsid w:val="006A397E"/>
    <w:rsid w:val="006C01D4"/>
    <w:rsid w:val="006C4665"/>
    <w:rsid w:val="006E65B9"/>
    <w:rsid w:val="0072423F"/>
    <w:rsid w:val="00737110"/>
    <w:rsid w:val="0076185D"/>
    <w:rsid w:val="00785724"/>
    <w:rsid w:val="007B6DF3"/>
    <w:rsid w:val="007C540C"/>
    <w:rsid w:val="007F1FC0"/>
    <w:rsid w:val="00803533"/>
    <w:rsid w:val="00813923"/>
    <w:rsid w:val="00832E56"/>
    <w:rsid w:val="00841400"/>
    <w:rsid w:val="0086156A"/>
    <w:rsid w:val="008855E9"/>
    <w:rsid w:val="00890ED0"/>
    <w:rsid w:val="00895C30"/>
    <w:rsid w:val="008A0B51"/>
    <w:rsid w:val="008C2D59"/>
    <w:rsid w:val="00900BC4"/>
    <w:rsid w:val="0090296D"/>
    <w:rsid w:val="009125A1"/>
    <w:rsid w:val="00922C0D"/>
    <w:rsid w:val="00931230"/>
    <w:rsid w:val="0096426B"/>
    <w:rsid w:val="0098131F"/>
    <w:rsid w:val="00984DD2"/>
    <w:rsid w:val="009B6D14"/>
    <w:rsid w:val="009F00F5"/>
    <w:rsid w:val="00A03762"/>
    <w:rsid w:val="00A12348"/>
    <w:rsid w:val="00A13955"/>
    <w:rsid w:val="00A20A15"/>
    <w:rsid w:val="00A45378"/>
    <w:rsid w:val="00A5104D"/>
    <w:rsid w:val="00A52D76"/>
    <w:rsid w:val="00A654A0"/>
    <w:rsid w:val="00A85BA7"/>
    <w:rsid w:val="00A90BB6"/>
    <w:rsid w:val="00AA20C1"/>
    <w:rsid w:val="00AA4C26"/>
    <w:rsid w:val="00AC3F1F"/>
    <w:rsid w:val="00AD495D"/>
    <w:rsid w:val="00AF021C"/>
    <w:rsid w:val="00AF502E"/>
    <w:rsid w:val="00AF6E69"/>
    <w:rsid w:val="00B1152C"/>
    <w:rsid w:val="00B26BDD"/>
    <w:rsid w:val="00B2791B"/>
    <w:rsid w:val="00B63A9B"/>
    <w:rsid w:val="00B6427F"/>
    <w:rsid w:val="00B64DB8"/>
    <w:rsid w:val="00BA325C"/>
    <w:rsid w:val="00BA6DBF"/>
    <w:rsid w:val="00BA7DCD"/>
    <w:rsid w:val="00BB088A"/>
    <w:rsid w:val="00BB3D38"/>
    <w:rsid w:val="00BC0A46"/>
    <w:rsid w:val="00BE4FD0"/>
    <w:rsid w:val="00C01CC3"/>
    <w:rsid w:val="00C1372B"/>
    <w:rsid w:val="00C21993"/>
    <w:rsid w:val="00C5128E"/>
    <w:rsid w:val="00C56AF7"/>
    <w:rsid w:val="00C80E72"/>
    <w:rsid w:val="00C83B41"/>
    <w:rsid w:val="00CB04FF"/>
    <w:rsid w:val="00CB18EA"/>
    <w:rsid w:val="00CB1BCF"/>
    <w:rsid w:val="00CD12B5"/>
    <w:rsid w:val="00CE69BA"/>
    <w:rsid w:val="00CE6A97"/>
    <w:rsid w:val="00CF3424"/>
    <w:rsid w:val="00D4015F"/>
    <w:rsid w:val="00D4450D"/>
    <w:rsid w:val="00D840FB"/>
    <w:rsid w:val="00D97FFE"/>
    <w:rsid w:val="00DA5CA3"/>
    <w:rsid w:val="00DD106B"/>
    <w:rsid w:val="00DE5005"/>
    <w:rsid w:val="00DF62FB"/>
    <w:rsid w:val="00E13515"/>
    <w:rsid w:val="00E151A2"/>
    <w:rsid w:val="00E20C0F"/>
    <w:rsid w:val="00E44A9C"/>
    <w:rsid w:val="00E52CAE"/>
    <w:rsid w:val="00E6259F"/>
    <w:rsid w:val="00E9019C"/>
    <w:rsid w:val="00E93AE5"/>
    <w:rsid w:val="00EC42DA"/>
    <w:rsid w:val="00EC6E44"/>
    <w:rsid w:val="00ED704B"/>
    <w:rsid w:val="00EE367A"/>
    <w:rsid w:val="00EE3F6F"/>
    <w:rsid w:val="00EF177D"/>
    <w:rsid w:val="00EF6A20"/>
    <w:rsid w:val="00F1751C"/>
    <w:rsid w:val="00F363DA"/>
    <w:rsid w:val="00F47974"/>
    <w:rsid w:val="00F60A8E"/>
    <w:rsid w:val="00F77DD8"/>
    <w:rsid w:val="00F83D2B"/>
    <w:rsid w:val="00F92749"/>
    <w:rsid w:val="00F92CAD"/>
    <w:rsid w:val="00FA019D"/>
    <w:rsid w:val="00FB102D"/>
    <w:rsid w:val="00FC00A9"/>
    <w:rsid w:val="00FE53BE"/>
    <w:rsid w:val="00FF5619"/>
    <w:rsid w:val="00FF59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5677D"/>
  <w15:docId w15:val="{20EBE533-CA7B-4271-8071-E312E34DA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87E"/>
    <w:pPr>
      <w:spacing w:after="0" w:line="240" w:lineRule="auto"/>
    </w:pPr>
    <w:rPr>
      <w:rFonts w:ascii="Times New Roman" w:eastAsia="Times New Roman" w:hAnsi="Times New Roman" w:cs="Times New Roman"/>
      <w:sz w:val="24"/>
      <w:szCs w:val="24"/>
      <w:lang w:val="en-ID"/>
    </w:rPr>
  </w:style>
  <w:style w:type="paragraph" w:styleId="Heading1">
    <w:name w:val="heading 1"/>
    <w:basedOn w:val="Normal"/>
    <w:next w:val="Normal"/>
    <w:link w:val="Heading1Char"/>
    <w:qFormat/>
    <w:rsid w:val="00BB3D38"/>
    <w:pPr>
      <w:keepNext/>
      <w:tabs>
        <w:tab w:val="num" w:pos="0"/>
      </w:tabs>
      <w:suppressAutoHyphens/>
      <w:jc w:val="both"/>
      <w:outlineLvl w:val="0"/>
    </w:pPr>
    <w:rPr>
      <w:b/>
      <w:sz w:val="20"/>
      <w:szCs w:val="20"/>
      <w:lang w:val="en-US" w:eastAsia="ar-SA"/>
    </w:rPr>
  </w:style>
  <w:style w:type="paragraph" w:styleId="Heading2">
    <w:name w:val="heading 2"/>
    <w:basedOn w:val="Normal"/>
    <w:next w:val="Normal"/>
    <w:link w:val="Heading2Char"/>
    <w:qFormat/>
    <w:rsid w:val="00BB3D38"/>
    <w:pPr>
      <w:keepNext/>
      <w:tabs>
        <w:tab w:val="num" w:pos="0"/>
      </w:tabs>
      <w:suppressAutoHyphens/>
      <w:jc w:val="both"/>
      <w:outlineLvl w:val="1"/>
    </w:pPr>
    <w:rPr>
      <w:szCs w:val="20"/>
      <w:lang w:val="en-US" w:eastAsia="ar-SA"/>
    </w:rPr>
  </w:style>
  <w:style w:type="paragraph" w:styleId="Heading4">
    <w:name w:val="heading 4"/>
    <w:basedOn w:val="Normal"/>
    <w:next w:val="Normal"/>
    <w:link w:val="Heading4Char"/>
    <w:uiPriority w:val="9"/>
    <w:semiHidden/>
    <w:unhideWhenUsed/>
    <w:qFormat/>
    <w:rsid w:val="0078572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3D38"/>
    <w:rPr>
      <w:rFonts w:ascii="Times New Roman" w:eastAsia="Times New Roman" w:hAnsi="Times New Roman" w:cs="Times New Roman"/>
      <w:b/>
      <w:sz w:val="20"/>
      <w:szCs w:val="20"/>
      <w:lang w:eastAsia="ar-SA"/>
    </w:rPr>
  </w:style>
  <w:style w:type="character" w:customStyle="1" w:styleId="Heading2Char">
    <w:name w:val="Heading 2 Char"/>
    <w:basedOn w:val="DefaultParagraphFont"/>
    <w:link w:val="Heading2"/>
    <w:rsid w:val="00BB3D38"/>
    <w:rPr>
      <w:rFonts w:ascii="Times New Roman" w:eastAsia="Times New Roman" w:hAnsi="Times New Roman" w:cs="Times New Roman"/>
      <w:sz w:val="24"/>
      <w:szCs w:val="20"/>
      <w:lang w:eastAsia="ar-SA"/>
    </w:rPr>
  </w:style>
  <w:style w:type="paragraph" w:styleId="BodyTextIndent">
    <w:name w:val="Body Text Indent"/>
    <w:basedOn w:val="Normal"/>
    <w:link w:val="BodyTextIndentChar"/>
    <w:rsid w:val="00BB3D38"/>
    <w:pPr>
      <w:suppressAutoHyphens/>
      <w:ind w:firstLine="567"/>
      <w:jc w:val="both"/>
    </w:pPr>
    <w:rPr>
      <w:sz w:val="20"/>
      <w:szCs w:val="20"/>
      <w:lang w:val="en-US" w:eastAsia="ar-SA"/>
    </w:rPr>
  </w:style>
  <w:style w:type="character" w:customStyle="1" w:styleId="BodyTextIndentChar">
    <w:name w:val="Body Text Indent Char"/>
    <w:basedOn w:val="DefaultParagraphFont"/>
    <w:link w:val="BodyTextIndent"/>
    <w:rsid w:val="00BB3D38"/>
    <w:rPr>
      <w:rFonts w:ascii="Times New Roman" w:eastAsia="Times New Roman" w:hAnsi="Times New Roman" w:cs="Times New Roman"/>
      <w:sz w:val="20"/>
      <w:szCs w:val="20"/>
      <w:lang w:eastAsia="ar-SA"/>
    </w:rPr>
  </w:style>
  <w:style w:type="paragraph" w:customStyle="1" w:styleId="Body">
    <w:name w:val="Body"/>
    <w:basedOn w:val="BodyTextIndent"/>
    <w:rsid w:val="00BB3D38"/>
  </w:style>
  <w:style w:type="paragraph" w:customStyle="1" w:styleId="BodyAbstract">
    <w:name w:val="Body Abstract"/>
    <w:basedOn w:val="Heading1"/>
    <w:rsid w:val="00BB3D38"/>
    <w:pPr>
      <w:tabs>
        <w:tab w:val="clear" w:pos="0"/>
      </w:tabs>
      <w:ind w:left="567" w:right="567"/>
      <w:outlineLvl w:val="9"/>
    </w:pPr>
    <w:rPr>
      <w:b w:val="0"/>
      <w:i/>
    </w:rPr>
  </w:style>
  <w:style w:type="paragraph" w:customStyle="1" w:styleId="StyleTitle">
    <w:name w:val="Style Title"/>
    <w:basedOn w:val="Title"/>
    <w:rsid w:val="00BB3D38"/>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1"/>
      <w:sz w:val="24"/>
      <w:szCs w:val="32"/>
      <w:lang w:eastAsia="ar-SA"/>
    </w:rPr>
  </w:style>
  <w:style w:type="paragraph" w:styleId="NormalWeb">
    <w:name w:val="Normal (Web)"/>
    <w:basedOn w:val="Normal"/>
    <w:uiPriority w:val="99"/>
    <w:rsid w:val="00BB3D38"/>
    <w:pPr>
      <w:spacing w:before="100" w:beforeAutospacing="1" w:after="119"/>
    </w:pPr>
    <w:rPr>
      <w:lang w:val="en-US"/>
    </w:rPr>
  </w:style>
  <w:style w:type="paragraph" w:customStyle="1" w:styleId="Author">
    <w:name w:val="Author"/>
    <w:basedOn w:val="Normal"/>
    <w:rsid w:val="00BB3D38"/>
    <w:pPr>
      <w:jc w:val="center"/>
    </w:pPr>
    <w:rPr>
      <w:b/>
      <w:lang w:val="en-US"/>
    </w:rPr>
  </w:style>
  <w:style w:type="paragraph" w:customStyle="1" w:styleId="AbstractTitle">
    <w:name w:val="Abstract Title"/>
    <w:basedOn w:val="Normal"/>
    <w:rsid w:val="00BB3D38"/>
    <w:pPr>
      <w:jc w:val="center"/>
    </w:pPr>
    <w:rPr>
      <w:b/>
      <w:sz w:val="20"/>
      <w:szCs w:val="20"/>
      <w:lang w:val="en-US"/>
    </w:rPr>
  </w:style>
  <w:style w:type="paragraph" w:styleId="Title">
    <w:name w:val="Title"/>
    <w:basedOn w:val="Normal"/>
    <w:next w:val="Normal"/>
    <w:link w:val="TitleChar"/>
    <w:uiPriority w:val="10"/>
    <w:qFormat/>
    <w:rsid w:val="00BB3D3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BB3D3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BB3D38"/>
    <w:rPr>
      <w:rFonts w:ascii="Tahoma" w:hAnsi="Tahoma" w:cs="Tahoma"/>
      <w:sz w:val="16"/>
      <w:szCs w:val="16"/>
    </w:rPr>
  </w:style>
  <w:style w:type="character" w:customStyle="1" w:styleId="BalloonTextChar">
    <w:name w:val="Balloon Text Char"/>
    <w:basedOn w:val="DefaultParagraphFont"/>
    <w:link w:val="BalloonText"/>
    <w:uiPriority w:val="99"/>
    <w:semiHidden/>
    <w:rsid w:val="00BB3D38"/>
    <w:rPr>
      <w:rFonts w:ascii="Tahoma" w:eastAsia="Times New Roman" w:hAnsi="Tahoma" w:cs="Tahoma"/>
      <w:sz w:val="16"/>
      <w:szCs w:val="16"/>
    </w:rPr>
  </w:style>
  <w:style w:type="character" w:styleId="Hyperlink">
    <w:name w:val="Hyperlink"/>
    <w:basedOn w:val="DefaultParagraphFont"/>
    <w:uiPriority w:val="99"/>
    <w:unhideWhenUsed/>
    <w:rsid w:val="0072423F"/>
    <w:rPr>
      <w:color w:val="0000FF" w:themeColor="hyperlink"/>
      <w:u w:val="single"/>
    </w:rPr>
  </w:style>
  <w:style w:type="paragraph" w:styleId="ListParagraph">
    <w:name w:val="List Paragraph"/>
    <w:aliases w:val="Body of text,Body of text+1,Body of text+2,Body of text+3,List Paragraph11,List Paragraph1,Medium Grid 1 - Accent 21,Colorful List - Accent 11,HEADING 1"/>
    <w:basedOn w:val="Normal"/>
    <w:link w:val="ListParagraphChar"/>
    <w:uiPriority w:val="34"/>
    <w:qFormat/>
    <w:rsid w:val="00A13955"/>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aliases w:val="Body of text Char,Body of text+1 Char,Body of text+2 Char,Body of text+3 Char,List Paragraph11 Char,List Paragraph1 Char,Medium Grid 1 - Accent 21 Char,Colorful List - Accent 11 Char,HEADING 1 Char"/>
    <w:link w:val="ListParagraph"/>
    <w:uiPriority w:val="34"/>
    <w:qFormat/>
    <w:locked/>
    <w:rsid w:val="00A13955"/>
    <w:rPr>
      <w:lang w:val="id-ID"/>
    </w:rPr>
  </w:style>
  <w:style w:type="character" w:customStyle="1" w:styleId="UnresolvedMention1">
    <w:name w:val="Unresolved Mention1"/>
    <w:basedOn w:val="DefaultParagraphFont"/>
    <w:uiPriority w:val="99"/>
    <w:semiHidden/>
    <w:unhideWhenUsed/>
    <w:rsid w:val="00383A95"/>
    <w:rPr>
      <w:color w:val="605E5C"/>
      <w:shd w:val="clear" w:color="auto" w:fill="E1DFDD"/>
    </w:rPr>
  </w:style>
  <w:style w:type="paragraph" w:styleId="Bibliography">
    <w:name w:val="Bibliography"/>
    <w:basedOn w:val="Normal"/>
    <w:next w:val="Normal"/>
    <w:uiPriority w:val="37"/>
    <w:unhideWhenUsed/>
    <w:rsid w:val="00257167"/>
    <w:pPr>
      <w:spacing w:after="160" w:line="259" w:lineRule="auto"/>
    </w:pPr>
    <w:rPr>
      <w:rFonts w:asciiTheme="minorHAnsi" w:eastAsiaTheme="minorHAnsi" w:hAnsiTheme="minorHAnsi" w:cstheme="minorBidi"/>
      <w:sz w:val="22"/>
      <w:szCs w:val="22"/>
      <w:lang w:val="id-ID"/>
    </w:rPr>
  </w:style>
  <w:style w:type="paragraph" w:styleId="Header">
    <w:name w:val="header"/>
    <w:basedOn w:val="Normal"/>
    <w:link w:val="HeaderChar"/>
    <w:uiPriority w:val="99"/>
    <w:unhideWhenUsed/>
    <w:rsid w:val="002F0FEF"/>
    <w:pPr>
      <w:tabs>
        <w:tab w:val="center" w:pos="4680"/>
        <w:tab w:val="right" w:pos="9360"/>
      </w:tabs>
    </w:pPr>
    <w:rPr>
      <w:lang w:val="en-US"/>
    </w:rPr>
  </w:style>
  <w:style w:type="character" w:customStyle="1" w:styleId="HeaderChar">
    <w:name w:val="Header Char"/>
    <w:basedOn w:val="DefaultParagraphFont"/>
    <w:link w:val="Header"/>
    <w:uiPriority w:val="99"/>
    <w:rsid w:val="002F0FE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F0FEF"/>
    <w:pPr>
      <w:tabs>
        <w:tab w:val="center" w:pos="4680"/>
        <w:tab w:val="right" w:pos="9360"/>
      </w:tabs>
    </w:pPr>
    <w:rPr>
      <w:lang w:val="en-US"/>
    </w:rPr>
  </w:style>
  <w:style w:type="character" w:customStyle="1" w:styleId="FooterChar">
    <w:name w:val="Footer Char"/>
    <w:basedOn w:val="DefaultParagraphFont"/>
    <w:link w:val="Footer"/>
    <w:uiPriority w:val="99"/>
    <w:rsid w:val="002F0FEF"/>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0D5578"/>
    <w:pPr>
      <w:spacing w:after="120"/>
    </w:pPr>
    <w:rPr>
      <w:lang w:val="en-US"/>
    </w:rPr>
  </w:style>
  <w:style w:type="character" w:customStyle="1" w:styleId="BodyTextChar">
    <w:name w:val="Body Text Char"/>
    <w:basedOn w:val="DefaultParagraphFont"/>
    <w:link w:val="BodyText"/>
    <w:uiPriority w:val="99"/>
    <w:semiHidden/>
    <w:rsid w:val="000D5578"/>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0E4E1C"/>
    <w:rPr>
      <w:color w:val="605E5C"/>
      <w:shd w:val="clear" w:color="auto" w:fill="E1DFDD"/>
    </w:rPr>
  </w:style>
  <w:style w:type="table" w:customStyle="1" w:styleId="TableGrid">
    <w:name w:val="TableGrid"/>
    <w:rsid w:val="00085E20"/>
    <w:pPr>
      <w:spacing w:after="0" w:line="240" w:lineRule="auto"/>
    </w:pPr>
    <w:rPr>
      <w:rFonts w:eastAsiaTheme="minorEastAsia"/>
    </w:rPr>
    <w:tblPr>
      <w:tblCellMar>
        <w:top w:w="0" w:type="dxa"/>
        <w:left w:w="0" w:type="dxa"/>
        <w:bottom w:w="0" w:type="dxa"/>
        <w:right w:w="0" w:type="dxa"/>
      </w:tblCellMar>
    </w:tblPr>
  </w:style>
  <w:style w:type="character" w:customStyle="1" w:styleId="y2iqfc">
    <w:name w:val="y2iqfc"/>
    <w:basedOn w:val="DefaultParagraphFont"/>
    <w:rsid w:val="001964D9"/>
  </w:style>
  <w:style w:type="table" w:styleId="TableGrid0">
    <w:name w:val="Table Grid"/>
    <w:basedOn w:val="TableNormal"/>
    <w:rsid w:val="00737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B1BCF"/>
    <w:rPr>
      <w:color w:val="605E5C"/>
      <w:shd w:val="clear" w:color="auto" w:fill="E1DFDD"/>
    </w:rPr>
  </w:style>
  <w:style w:type="paragraph" w:styleId="NoSpacing">
    <w:name w:val="No Spacing"/>
    <w:uiPriority w:val="1"/>
    <w:qFormat/>
    <w:rsid w:val="000A15B8"/>
    <w:pPr>
      <w:spacing w:after="0"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2B5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B5D9A"/>
    <w:rPr>
      <w:rFonts w:ascii="Courier New" w:eastAsia="Times New Roman" w:hAnsi="Courier New" w:cs="Courier New"/>
      <w:sz w:val="20"/>
      <w:szCs w:val="20"/>
      <w:lang w:val="en-ID"/>
    </w:rPr>
  </w:style>
  <w:style w:type="character" w:customStyle="1" w:styleId="Heading4Char">
    <w:name w:val="Heading 4 Char"/>
    <w:basedOn w:val="DefaultParagraphFont"/>
    <w:link w:val="Heading4"/>
    <w:uiPriority w:val="9"/>
    <w:semiHidden/>
    <w:rsid w:val="00785724"/>
    <w:rPr>
      <w:rFonts w:asciiTheme="majorHAnsi" w:eastAsiaTheme="majorEastAsia" w:hAnsiTheme="majorHAnsi" w:cstheme="majorBidi"/>
      <w:i/>
      <w:iCs/>
      <w:color w:val="365F91" w:themeColor="accent1" w:themeShade="BF"/>
      <w:sz w:val="24"/>
      <w:szCs w:val="24"/>
      <w:lang w:val="en-ID"/>
    </w:rPr>
  </w:style>
  <w:style w:type="paragraph" w:customStyle="1" w:styleId="Judul1">
    <w:name w:val="Judul1"/>
    <w:basedOn w:val="Normal"/>
    <w:uiPriority w:val="99"/>
    <w:rsid w:val="006E65B9"/>
    <w:pPr>
      <w:autoSpaceDE w:val="0"/>
      <w:autoSpaceDN w:val="0"/>
      <w:adjustRightInd w:val="0"/>
      <w:spacing w:line="288" w:lineRule="auto"/>
      <w:textAlignment w:val="center"/>
    </w:pPr>
    <w:rPr>
      <w:rFonts w:ascii="Minion Pro" w:eastAsiaTheme="minorHAnsi" w:hAnsi="Minion Pro" w:cs="Minion Pro"/>
      <w:b/>
      <w:b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57480">
      <w:bodyDiv w:val="1"/>
      <w:marLeft w:val="0"/>
      <w:marRight w:val="0"/>
      <w:marTop w:val="0"/>
      <w:marBottom w:val="0"/>
      <w:divBdr>
        <w:top w:val="none" w:sz="0" w:space="0" w:color="auto"/>
        <w:left w:val="none" w:sz="0" w:space="0" w:color="auto"/>
        <w:bottom w:val="none" w:sz="0" w:space="0" w:color="auto"/>
        <w:right w:val="none" w:sz="0" w:space="0" w:color="auto"/>
      </w:divBdr>
    </w:div>
    <w:div w:id="168640909">
      <w:bodyDiv w:val="1"/>
      <w:marLeft w:val="0"/>
      <w:marRight w:val="0"/>
      <w:marTop w:val="0"/>
      <w:marBottom w:val="0"/>
      <w:divBdr>
        <w:top w:val="none" w:sz="0" w:space="0" w:color="auto"/>
        <w:left w:val="none" w:sz="0" w:space="0" w:color="auto"/>
        <w:bottom w:val="none" w:sz="0" w:space="0" w:color="auto"/>
        <w:right w:val="none" w:sz="0" w:space="0" w:color="auto"/>
      </w:divBdr>
    </w:div>
    <w:div w:id="207768890">
      <w:bodyDiv w:val="1"/>
      <w:marLeft w:val="0"/>
      <w:marRight w:val="0"/>
      <w:marTop w:val="0"/>
      <w:marBottom w:val="0"/>
      <w:divBdr>
        <w:top w:val="none" w:sz="0" w:space="0" w:color="auto"/>
        <w:left w:val="none" w:sz="0" w:space="0" w:color="auto"/>
        <w:bottom w:val="none" w:sz="0" w:space="0" w:color="auto"/>
        <w:right w:val="none" w:sz="0" w:space="0" w:color="auto"/>
      </w:divBdr>
    </w:div>
    <w:div w:id="259997309">
      <w:bodyDiv w:val="1"/>
      <w:marLeft w:val="0"/>
      <w:marRight w:val="0"/>
      <w:marTop w:val="0"/>
      <w:marBottom w:val="0"/>
      <w:divBdr>
        <w:top w:val="none" w:sz="0" w:space="0" w:color="auto"/>
        <w:left w:val="none" w:sz="0" w:space="0" w:color="auto"/>
        <w:bottom w:val="none" w:sz="0" w:space="0" w:color="auto"/>
        <w:right w:val="none" w:sz="0" w:space="0" w:color="auto"/>
      </w:divBdr>
    </w:div>
    <w:div w:id="435028806">
      <w:bodyDiv w:val="1"/>
      <w:marLeft w:val="0"/>
      <w:marRight w:val="0"/>
      <w:marTop w:val="0"/>
      <w:marBottom w:val="0"/>
      <w:divBdr>
        <w:top w:val="none" w:sz="0" w:space="0" w:color="auto"/>
        <w:left w:val="none" w:sz="0" w:space="0" w:color="auto"/>
        <w:bottom w:val="none" w:sz="0" w:space="0" w:color="auto"/>
        <w:right w:val="none" w:sz="0" w:space="0" w:color="auto"/>
      </w:divBdr>
    </w:div>
    <w:div w:id="517622637">
      <w:bodyDiv w:val="1"/>
      <w:marLeft w:val="0"/>
      <w:marRight w:val="0"/>
      <w:marTop w:val="0"/>
      <w:marBottom w:val="0"/>
      <w:divBdr>
        <w:top w:val="none" w:sz="0" w:space="0" w:color="auto"/>
        <w:left w:val="none" w:sz="0" w:space="0" w:color="auto"/>
        <w:bottom w:val="none" w:sz="0" w:space="0" w:color="auto"/>
        <w:right w:val="none" w:sz="0" w:space="0" w:color="auto"/>
      </w:divBdr>
    </w:div>
    <w:div w:id="549807670">
      <w:bodyDiv w:val="1"/>
      <w:marLeft w:val="0"/>
      <w:marRight w:val="0"/>
      <w:marTop w:val="0"/>
      <w:marBottom w:val="0"/>
      <w:divBdr>
        <w:top w:val="none" w:sz="0" w:space="0" w:color="auto"/>
        <w:left w:val="none" w:sz="0" w:space="0" w:color="auto"/>
        <w:bottom w:val="none" w:sz="0" w:space="0" w:color="auto"/>
        <w:right w:val="none" w:sz="0" w:space="0" w:color="auto"/>
      </w:divBdr>
    </w:div>
    <w:div w:id="787286094">
      <w:bodyDiv w:val="1"/>
      <w:marLeft w:val="0"/>
      <w:marRight w:val="0"/>
      <w:marTop w:val="0"/>
      <w:marBottom w:val="0"/>
      <w:divBdr>
        <w:top w:val="none" w:sz="0" w:space="0" w:color="auto"/>
        <w:left w:val="none" w:sz="0" w:space="0" w:color="auto"/>
        <w:bottom w:val="none" w:sz="0" w:space="0" w:color="auto"/>
        <w:right w:val="none" w:sz="0" w:space="0" w:color="auto"/>
      </w:divBdr>
    </w:div>
    <w:div w:id="904727053">
      <w:bodyDiv w:val="1"/>
      <w:marLeft w:val="0"/>
      <w:marRight w:val="0"/>
      <w:marTop w:val="0"/>
      <w:marBottom w:val="0"/>
      <w:divBdr>
        <w:top w:val="none" w:sz="0" w:space="0" w:color="auto"/>
        <w:left w:val="none" w:sz="0" w:space="0" w:color="auto"/>
        <w:bottom w:val="none" w:sz="0" w:space="0" w:color="auto"/>
        <w:right w:val="none" w:sz="0" w:space="0" w:color="auto"/>
      </w:divBdr>
    </w:div>
    <w:div w:id="1024667734">
      <w:bodyDiv w:val="1"/>
      <w:marLeft w:val="0"/>
      <w:marRight w:val="0"/>
      <w:marTop w:val="0"/>
      <w:marBottom w:val="0"/>
      <w:divBdr>
        <w:top w:val="none" w:sz="0" w:space="0" w:color="auto"/>
        <w:left w:val="none" w:sz="0" w:space="0" w:color="auto"/>
        <w:bottom w:val="none" w:sz="0" w:space="0" w:color="auto"/>
        <w:right w:val="none" w:sz="0" w:space="0" w:color="auto"/>
      </w:divBdr>
    </w:div>
    <w:div w:id="1077245105">
      <w:bodyDiv w:val="1"/>
      <w:marLeft w:val="0"/>
      <w:marRight w:val="0"/>
      <w:marTop w:val="0"/>
      <w:marBottom w:val="0"/>
      <w:divBdr>
        <w:top w:val="none" w:sz="0" w:space="0" w:color="auto"/>
        <w:left w:val="none" w:sz="0" w:space="0" w:color="auto"/>
        <w:bottom w:val="none" w:sz="0" w:space="0" w:color="auto"/>
        <w:right w:val="none" w:sz="0" w:space="0" w:color="auto"/>
      </w:divBdr>
    </w:div>
    <w:div w:id="1277979811">
      <w:bodyDiv w:val="1"/>
      <w:marLeft w:val="0"/>
      <w:marRight w:val="0"/>
      <w:marTop w:val="0"/>
      <w:marBottom w:val="0"/>
      <w:divBdr>
        <w:top w:val="none" w:sz="0" w:space="0" w:color="auto"/>
        <w:left w:val="none" w:sz="0" w:space="0" w:color="auto"/>
        <w:bottom w:val="none" w:sz="0" w:space="0" w:color="auto"/>
        <w:right w:val="none" w:sz="0" w:space="0" w:color="auto"/>
      </w:divBdr>
    </w:div>
    <w:div w:id="1621765094">
      <w:bodyDiv w:val="1"/>
      <w:marLeft w:val="0"/>
      <w:marRight w:val="0"/>
      <w:marTop w:val="0"/>
      <w:marBottom w:val="0"/>
      <w:divBdr>
        <w:top w:val="none" w:sz="0" w:space="0" w:color="auto"/>
        <w:left w:val="none" w:sz="0" w:space="0" w:color="auto"/>
        <w:bottom w:val="none" w:sz="0" w:space="0" w:color="auto"/>
        <w:right w:val="none" w:sz="0" w:space="0" w:color="auto"/>
      </w:divBdr>
    </w:div>
    <w:div w:id="1835802486">
      <w:bodyDiv w:val="1"/>
      <w:marLeft w:val="0"/>
      <w:marRight w:val="0"/>
      <w:marTop w:val="0"/>
      <w:marBottom w:val="0"/>
      <w:divBdr>
        <w:top w:val="none" w:sz="0" w:space="0" w:color="auto"/>
        <w:left w:val="none" w:sz="0" w:space="0" w:color="auto"/>
        <w:bottom w:val="none" w:sz="0" w:space="0" w:color="auto"/>
        <w:right w:val="none" w:sz="0" w:space="0" w:color="auto"/>
      </w:divBdr>
    </w:div>
    <w:div w:id="197991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inurastuti91@gmail.com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Bud18</b:Tag>
    <b:SourceType>Book</b:SourceType>
    <b:Guid>{FB75AE6E-792D-4829-9274-5FEBEE22CADE}</b:Guid>
    <b:Title>Manajemen Pendidikan</b:Title>
    <b:Year>2018</b:Year>
    <b:City>Yogyakarta</b:City>
    <b:Publisher>Andi</b:Publisher>
    <b:Author>
      <b:Author>
        <b:NameList>
          <b:Person>
            <b:Last>Budiwibowo</b:Last>
            <b:First>Satrijo</b:First>
          </b:Person>
          <b:Person>
            <b:Last>Sudarmiani</b:Last>
          </b:Person>
        </b:NameList>
      </b:Author>
    </b:Author>
    <b:RefOrder>11</b:RefOrder>
  </b:Source>
  <b:Source>
    <b:Tag>Ahm16</b:Tag>
    <b:SourceType>JournalArticle</b:SourceType>
    <b:Guid>{F2FF76DA-0805-44F2-9F20-DCE547191643}</b:Guid>
    <b:Title>Manajemen Pendidikan untuk Pondok Pesantren</b:Title>
    <b:Year>2016</b:Year>
    <b:Author>
      <b:Author>
        <b:NameList>
          <b:Person>
            <b:Last>Asifudin</b:Last>
            <b:First>Ahmad</b:First>
            <b:Middle>Janan</b:Middle>
          </b:Person>
        </b:NameList>
      </b:Author>
    </b:Author>
    <b:JournalName>Jurnal Manajemen Pendidikan Islam</b:JournalName>
    <b:Pages>1(2) :355-367</b:Pages>
    <b:RefOrder>5</b:RefOrder>
  </b:Source>
  <b:Source>
    <b:Tag>Has20</b:Tag>
    <b:SourceType>JournalArticle</b:SourceType>
    <b:Guid>{6B1CECAE-1578-461D-9D3D-57DB593B4D7F}</b:Guid>
    <b:Title>Kebijakan Pendidikan di Pondok Pesantren Al-Muayyad Surakarta Selama Masa Pandemi Covid19</b:Title>
    <b:Year>2020</b:Year>
    <b:JournalName>Jurnal Pendidikan</b:JournalName>
    <b:Pages>60-75</b:Pages>
    <b:Author>
      <b:Author>
        <b:NameList>
          <b:Person>
            <b:Last>Hasanah</b:Last>
            <b:First>Dian Uswatun</b:First>
          </b:Person>
          <b:Person>
            <b:Last>Alfi</b:Last>
            <b:First>Ahmad</b:First>
          </b:Person>
          <b:Person>
            <b:Last>Kurniasih</b:Last>
            <b:First>Dwi</b:First>
          </b:Person>
        </b:NameList>
      </b:Author>
    </b:Author>
    <b:RefOrder>12</b:RefOrder>
  </b:Source>
  <b:Source>
    <b:Tag>Abd17</b:Tag>
    <b:SourceType>JournalArticle</b:SourceType>
    <b:Guid>{BCA05CA1-F1BD-4BB4-9986-59268D1F2F92}</b:Guid>
    <b:Title>Impelementasi Manajemen Kurikulum Pesantren Berbasis Pendidikan Karakter</b:Title>
    <b:Year>2017</b:Year>
    <b:Author>
      <b:Author>
        <b:NameList>
          <b:Person>
            <b:Last>Abdurrahman</b:Last>
          </b:Person>
        </b:NameList>
      </b:Author>
    </b:Author>
    <b:JournalName>At-Turas</b:JournalName>
    <b:Pages>4(2) : 1-19</b:Pages>
    <b:RefOrder>1</b:RefOrder>
  </b:Source>
</b:Sources>
</file>

<file path=customXml/itemProps1.xml><?xml version="1.0" encoding="utf-8"?>
<ds:datastoreItem xmlns:ds="http://schemas.openxmlformats.org/officeDocument/2006/customXml" ds:itemID="{87826EFD-C41F-3A4E-A4FE-5CCF0B894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8691</Words>
  <Characters>49542</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Microsoft Office User</cp:lastModifiedBy>
  <cp:revision>2</cp:revision>
  <cp:lastPrinted>2023-08-28T09:49:00Z</cp:lastPrinted>
  <dcterms:created xsi:type="dcterms:W3CDTF">2023-12-30T23:37:00Z</dcterms:created>
  <dcterms:modified xsi:type="dcterms:W3CDTF">2023-12-30T23:37:00Z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294b7547-4ccb-31c0-a698-6bff0e5fff3a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